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64" w:rsidRPr="008F0F64" w:rsidRDefault="008F0F64" w:rsidP="008F0F64">
      <w:pPr>
        <w:pStyle w:val="1"/>
        <w:jc w:val="center"/>
        <w:rPr>
          <w:rFonts w:ascii="Times New Roman" w:hAnsi="Times New Roman"/>
          <w:b/>
          <w:noProof/>
          <w:sz w:val="28"/>
          <w:szCs w:val="28"/>
          <w:lang w:val="uk-UA"/>
        </w:rPr>
      </w:pPr>
      <w:r w:rsidRPr="008F0F64">
        <w:rPr>
          <w:rFonts w:ascii="Times New Roman" w:hAnsi="Times New Roman"/>
          <w:b/>
          <w:noProof/>
          <w:sz w:val="28"/>
          <w:szCs w:val="28"/>
        </w:rPr>
        <w:drawing>
          <wp:inline distT="0" distB="0" distL="0" distR="0">
            <wp:extent cx="499745" cy="605790"/>
            <wp:effectExtent l="19050" t="0" r="0" b="0"/>
            <wp:docPr id="3"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4" cstate="print"/>
                    <a:srcRect/>
                    <a:stretch>
                      <a:fillRect/>
                    </a:stretch>
                  </pic:blipFill>
                  <pic:spPr bwMode="auto">
                    <a:xfrm>
                      <a:off x="0" y="0"/>
                      <a:ext cx="499745" cy="605790"/>
                    </a:xfrm>
                    <a:prstGeom prst="rect">
                      <a:avLst/>
                    </a:prstGeom>
                    <a:noFill/>
                    <a:ln w="9525">
                      <a:noFill/>
                      <a:miter lim="800000"/>
                      <a:headEnd/>
                      <a:tailEnd/>
                    </a:ln>
                  </pic:spPr>
                </pic:pic>
              </a:graphicData>
            </a:graphic>
          </wp:inline>
        </w:drawing>
      </w:r>
    </w:p>
    <w:p w:rsidR="008F0F64" w:rsidRPr="008F0F64" w:rsidRDefault="008F0F64" w:rsidP="008F0F64">
      <w:pPr>
        <w:pStyle w:val="1"/>
        <w:jc w:val="center"/>
        <w:rPr>
          <w:rFonts w:ascii="Times New Roman" w:hAnsi="Times New Roman"/>
          <w:b/>
          <w:noProof/>
          <w:sz w:val="28"/>
          <w:szCs w:val="28"/>
          <w:lang w:val="uk-UA"/>
        </w:rPr>
      </w:pPr>
      <w:r w:rsidRPr="008F0F64">
        <w:rPr>
          <w:rFonts w:ascii="Times New Roman" w:hAnsi="Times New Roman"/>
          <w:b/>
          <w:noProof/>
          <w:sz w:val="28"/>
          <w:szCs w:val="28"/>
          <w:lang w:val="uk-UA"/>
        </w:rPr>
        <w:t>УКРАЇНА</w:t>
      </w:r>
    </w:p>
    <w:p w:rsidR="008F0F64" w:rsidRPr="008F0F64" w:rsidRDefault="008F0F64" w:rsidP="008F0F64">
      <w:pPr>
        <w:pStyle w:val="1"/>
        <w:jc w:val="center"/>
        <w:rPr>
          <w:rFonts w:ascii="Times New Roman" w:hAnsi="Times New Roman"/>
          <w:b/>
          <w:noProof/>
          <w:sz w:val="28"/>
          <w:szCs w:val="28"/>
          <w:lang w:val="uk-UA"/>
        </w:rPr>
      </w:pPr>
      <w:r w:rsidRPr="008F0F64">
        <w:rPr>
          <w:rFonts w:ascii="Times New Roman" w:hAnsi="Times New Roman"/>
          <w:b/>
          <w:noProof/>
          <w:sz w:val="28"/>
          <w:szCs w:val="28"/>
          <w:lang w:val="uk-UA"/>
        </w:rPr>
        <w:t>ЗОЛОЧІВСЬКА СЕЛИЩНА РАДА</w:t>
      </w:r>
    </w:p>
    <w:p w:rsidR="008F0F64" w:rsidRPr="008F0F64" w:rsidRDefault="008F0F64" w:rsidP="008F0F64">
      <w:pPr>
        <w:pStyle w:val="1"/>
        <w:jc w:val="center"/>
        <w:rPr>
          <w:rFonts w:ascii="Times New Roman" w:hAnsi="Times New Roman"/>
          <w:b/>
          <w:noProof/>
          <w:sz w:val="28"/>
          <w:szCs w:val="28"/>
          <w:lang w:val="uk-UA"/>
        </w:rPr>
      </w:pPr>
      <w:r w:rsidRPr="008F0F64">
        <w:rPr>
          <w:rFonts w:ascii="Times New Roman" w:hAnsi="Times New Roman"/>
          <w:b/>
          <w:noProof/>
          <w:sz w:val="28"/>
          <w:szCs w:val="28"/>
          <w:lang w:val="uk-UA"/>
        </w:rPr>
        <w:t>ВІДДІЛ  ОСВІТИ, МОЛОДІ ТА СПОРТУ</w:t>
      </w:r>
    </w:p>
    <w:p w:rsidR="008F0F64" w:rsidRPr="008F0F64" w:rsidRDefault="008F0F64" w:rsidP="008F0F64">
      <w:pPr>
        <w:pStyle w:val="1"/>
        <w:jc w:val="center"/>
        <w:rPr>
          <w:rFonts w:ascii="Times New Roman" w:hAnsi="Times New Roman"/>
          <w:b/>
          <w:noProof/>
          <w:sz w:val="28"/>
          <w:szCs w:val="28"/>
          <w:lang w:val="uk-UA"/>
        </w:rPr>
      </w:pPr>
    </w:p>
    <w:p w:rsidR="008F0F64" w:rsidRPr="008F0F64" w:rsidRDefault="008F0F64" w:rsidP="008F0F64">
      <w:pPr>
        <w:pStyle w:val="1"/>
        <w:jc w:val="center"/>
        <w:rPr>
          <w:rFonts w:ascii="Times New Roman" w:hAnsi="Times New Roman"/>
          <w:b/>
          <w:noProof/>
          <w:sz w:val="28"/>
          <w:szCs w:val="28"/>
          <w:lang w:val="uk-UA"/>
        </w:rPr>
      </w:pPr>
      <w:r w:rsidRPr="008F0F64">
        <w:rPr>
          <w:rFonts w:ascii="Times New Roman" w:hAnsi="Times New Roman"/>
          <w:b/>
          <w:noProof/>
          <w:sz w:val="28"/>
          <w:szCs w:val="28"/>
          <w:lang w:val="uk-UA"/>
        </w:rPr>
        <w:t>НАКАЗ</w:t>
      </w:r>
    </w:p>
    <w:p w:rsidR="008F0F64" w:rsidRPr="008F0F64" w:rsidRDefault="008F0F64" w:rsidP="008F0F64">
      <w:pPr>
        <w:pStyle w:val="1"/>
        <w:jc w:val="center"/>
        <w:rPr>
          <w:rFonts w:ascii="Times New Roman" w:hAnsi="Times New Roman"/>
          <w:b/>
          <w:noProof/>
          <w:sz w:val="28"/>
          <w:szCs w:val="28"/>
          <w:lang w:val="uk-UA"/>
        </w:rPr>
      </w:pPr>
    </w:p>
    <w:p w:rsidR="008F0F64" w:rsidRPr="008F0F64" w:rsidRDefault="008F0F64" w:rsidP="008F0F64">
      <w:pPr>
        <w:pStyle w:val="1"/>
        <w:jc w:val="center"/>
        <w:rPr>
          <w:rFonts w:ascii="Times New Roman" w:hAnsi="Times New Roman"/>
          <w:b/>
          <w:noProof/>
          <w:sz w:val="28"/>
          <w:szCs w:val="28"/>
          <w:lang w:val="uk-UA"/>
        </w:rPr>
      </w:pPr>
      <w:r w:rsidRPr="008F0F64">
        <w:rPr>
          <w:rFonts w:ascii="Times New Roman" w:hAnsi="Times New Roman"/>
          <w:b/>
          <w:noProof/>
          <w:sz w:val="28"/>
          <w:szCs w:val="28"/>
          <w:lang w:val="uk-UA"/>
        </w:rPr>
        <w:t>03.08.2018</w:t>
      </w:r>
      <w:r w:rsidRPr="008F0F64">
        <w:rPr>
          <w:rFonts w:ascii="Times New Roman" w:hAnsi="Times New Roman"/>
          <w:b/>
          <w:noProof/>
          <w:sz w:val="28"/>
          <w:szCs w:val="28"/>
          <w:lang w:val="uk-UA"/>
        </w:rPr>
        <w:tab/>
      </w:r>
      <w:r w:rsidRPr="008F0F64">
        <w:rPr>
          <w:rFonts w:ascii="Times New Roman" w:hAnsi="Times New Roman"/>
          <w:b/>
          <w:noProof/>
          <w:sz w:val="28"/>
          <w:szCs w:val="28"/>
          <w:lang w:val="uk-UA"/>
        </w:rPr>
        <w:tab/>
      </w:r>
      <w:r w:rsidRPr="008F0F64">
        <w:rPr>
          <w:rFonts w:ascii="Times New Roman" w:hAnsi="Times New Roman"/>
          <w:b/>
          <w:noProof/>
          <w:sz w:val="28"/>
          <w:szCs w:val="28"/>
          <w:lang w:val="uk-UA"/>
        </w:rPr>
        <w:tab/>
        <w:t xml:space="preserve">                    Золочів</w:t>
      </w:r>
      <w:r w:rsidRPr="008F0F64">
        <w:rPr>
          <w:rFonts w:ascii="Times New Roman" w:hAnsi="Times New Roman"/>
          <w:b/>
          <w:noProof/>
          <w:sz w:val="28"/>
          <w:szCs w:val="28"/>
          <w:lang w:val="uk-UA"/>
        </w:rPr>
        <w:tab/>
      </w:r>
      <w:r w:rsidRPr="008F0F64">
        <w:rPr>
          <w:rFonts w:ascii="Times New Roman" w:hAnsi="Times New Roman"/>
          <w:b/>
          <w:noProof/>
          <w:sz w:val="28"/>
          <w:szCs w:val="28"/>
          <w:lang w:val="uk-UA"/>
        </w:rPr>
        <w:tab/>
        <w:t xml:space="preserve">                                 №</w:t>
      </w:r>
      <w:r>
        <w:rPr>
          <w:rFonts w:ascii="Times New Roman" w:hAnsi="Times New Roman"/>
          <w:b/>
          <w:noProof/>
          <w:sz w:val="28"/>
          <w:szCs w:val="28"/>
          <w:lang w:val="uk-UA"/>
        </w:rPr>
        <w:t xml:space="preserve"> 21</w:t>
      </w:r>
    </w:p>
    <w:p w:rsidR="008F0F64" w:rsidRPr="008F0F64" w:rsidRDefault="008F0F64" w:rsidP="008F0F64">
      <w:pPr>
        <w:pStyle w:val="1"/>
        <w:rPr>
          <w:rFonts w:ascii="Times New Roman" w:hAnsi="Times New Roman"/>
          <w:b/>
          <w:noProof/>
          <w:lang w:val="uk-UA"/>
        </w:rPr>
      </w:pPr>
    </w:p>
    <w:p w:rsidR="00086346" w:rsidRDefault="00086346" w:rsidP="00C25AEC">
      <w:pPr>
        <w:pStyle w:val="1"/>
        <w:rPr>
          <w:rFonts w:ascii="Times New Roman" w:hAnsi="Times New Roman"/>
          <w:b/>
          <w:sz w:val="28"/>
          <w:szCs w:val="28"/>
          <w:lang w:val="uk-UA"/>
        </w:rPr>
      </w:pPr>
    </w:p>
    <w:p w:rsidR="00C25AEC" w:rsidRDefault="00C25AEC" w:rsidP="00C25AEC">
      <w:pPr>
        <w:pStyle w:val="1"/>
        <w:rPr>
          <w:rFonts w:ascii="Times New Roman" w:hAnsi="Times New Roman"/>
          <w:b/>
          <w:sz w:val="28"/>
          <w:szCs w:val="28"/>
          <w:lang w:val="uk-UA"/>
        </w:rPr>
      </w:pPr>
      <w:r>
        <w:rPr>
          <w:rFonts w:ascii="Times New Roman" w:hAnsi="Times New Roman"/>
          <w:b/>
          <w:sz w:val="28"/>
          <w:szCs w:val="28"/>
          <w:lang w:val="uk-UA"/>
        </w:rPr>
        <w:t>Про затвердження структури</w:t>
      </w:r>
    </w:p>
    <w:p w:rsidR="00C25AEC" w:rsidRDefault="00C25AEC" w:rsidP="00C25AEC">
      <w:pPr>
        <w:pStyle w:val="1"/>
        <w:rPr>
          <w:rFonts w:ascii="Times New Roman" w:hAnsi="Times New Roman"/>
          <w:b/>
          <w:sz w:val="28"/>
          <w:szCs w:val="28"/>
          <w:lang w:val="uk-UA"/>
        </w:rPr>
      </w:pPr>
      <w:r>
        <w:rPr>
          <w:rFonts w:ascii="Times New Roman" w:hAnsi="Times New Roman"/>
          <w:b/>
          <w:sz w:val="28"/>
          <w:szCs w:val="28"/>
          <w:lang w:val="uk-UA"/>
        </w:rPr>
        <w:t xml:space="preserve">відділу освіти, молоді та спорту </w:t>
      </w:r>
    </w:p>
    <w:p w:rsidR="008F0F64" w:rsidRDefault="00C25AEC" w:rsidP="008F0F64">
      <w:pPr>
        <w:pStyle w:val="1"/>
        <w:rPr>
          <w:rFonts w:ascii="Times New Roman" w:hAnsi="Times New Roman"/>
          <w:b/>
          <w:sz w:val="28"/>
          <w:szCs w:val="28"/>
          <w:lang w:val="uk-UA"/>
        </w:rPr>
      </w:pPr>
      <w:r>
        <w:rPr>
          <w:rFonts w:ascii="Times New Roman" w:hAnsi="Times New Roman"/>
          <w:b/>
          <w:sz w:val="28"/>
          <w:szCs w:val="28"/>
          <w:lang w:val="uk-UA"/>
        </w:rPr>
        <w:t xml:space="preserve">Золочівської </w:t>
      </w:r>
      <w:r w:rsidR="008F0F64">
        <w:rPr>
          <w:rFonts w:ascii="Times New Roman" w:hAnsi="Times New Roman"/>
          <w:b/>
          <w:sz w:val="28"/>
          <w:szCs w:val="28"/>
          <w:lang w:val="uk-UA"/>
        </w:rPr>
        <w:t>селищної ради</w:t>
      </w:r>
    </w:p>
    <w:p w:rsidR="00C25AEC" w:rsidRDefault="00C25AEC" w:rsidP="008F0F64">
      <w:pPr>
        <w:pStyle w:val="1"/>
        <w:rPr>
          <w:rFonts w:ascii="Times New Roman" w:hAnsi="Times New Roman"/>
          <w:b/>
          <w:sz w:val="28"/>
          <w:szCs w:val="28"/>
          <w:lang w:val="uk-UA"/>
        </w:rPr>
      </w:pPr>
      <w:r>
        <w:rPr>
          <w:rFonts w:ascii="Times New Roman" w:hAnsi="Times New Roman"/>
          <w:b/>
          <w:sz w:val="28"/>
          <w:szCs w:val="28"/>
          <w:lang w:val="uk-UA"/>
        </w:rPr>
        <w:t>на 2018 рік</w:t>
      </w:r>
    </w:p>
    <w:p w:rsidR="00C25AEC" w:rsidRDefault="00C25AEC" w:rsidP="00C25AEC">
      <w:pPr>
        <w:pStyle w:val="1"/>
        <w:rPr>
          <w:rFonts w:ascii="Times New Roman" w:hAnsi="Times New Roman"/>
          <w:b/>
          <w:sz w:val="28"/>
          <w:szCs w:val="28"/>
          <w:lang w:val="uk-UA"/>
        </w:rPr>
      </w:pPr>
    </w:p>
    <w:p w:rsidR="00C25AEC" w:rsidRDefault="00C25AEC" w:rsidP="00C25AEC">
      <w:pPr>
        <w:pStyle w:val="1"/>
        <w:rPr>
          <w:rFonts w:ascii="Times New Roman" w:hAnsi="Times New Roman"/>
          <w:b/>
          <w:sz w:val="28"/>
          <w:szCs w:val="28"/>
          <w:lang w:val="uk-UA"/>
        </w:rPr>
      </w:pPr>
    </w:p>
    <w:p w:rsidR="00C25AEC" w:rsidRDefault="00C25AEC" w:rsidP="00C25AEC">
      <w:pPr>
        <w:spacing w:after="0" w:line="360" w:lineRule="auto"/>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sz w:val="28"/>
          <w:szCs w:val="28"/>
          <w:lang w:val="uk-UA"/>
        </w:rPr>
        <w:t xml:space="preserve">Відповідно до Положення про відділ освіти, молоді та спорту  Золочівської </w:t>
      </w:r>
      <w:r w:rsidR="008F0F64">
        <w:rPr>
          <w:rFonts w:ascii="Times New Roman" w:hAnsi="Times New Roman"/>
          <w:sz w:val="28"/>
          <w:szCs w:val="28"/>
          <w:lang w:val="uk-UA"/>
        </w:rPr>
        <w:t>селищної ради</w:t>
      </w:r>
      <w:r>
        <w:rPr>
          <w:rFonts w:ascii="Times New Roman" w:hAnsi="Times New Roman"/>
          <w:sz w:val="28"/>
          <w:szCs w:val="28"/>
          <w:lang w:val="uk-UA"/>
        </w:rPr>
        <w:t xml:space="preserve">, затвердженого </w:t>
      </w:r>
      <w:r w:rsidR="00A023E9" w:rsidRPr="00A023E9">
        <w:rPr>
          <w:rFonts w:ascii="Times New Roman" w:hAnsi="Times New Roman"/>
          <w:sz w:val="28"/>
          <w:szCs w:val="28"/>
          <w:lang w:val="uk-UA"/>
        </w:rPr>
        <w:t xml:space="preserve">рішенням  </w:t>
      </w:r>
      <w:r w:rsidR="00A023E9" w:rsidRPr="00A023E9">
        <w:rPr>
          <w:rFonts w:ascii="Times New Roman" w:hAnsi="Times New Roman"/>
          <w:sz w:val="28"/>
          <w:szCs w:val="28"/>
          <w:lang w:val="en-US"/>
        </w:rPr>
        <w:t>VII</w:t>
      </w:r>
      <w:r w:rsidR="00A023E9" w:rsidRPr="00A023E9">
        <w:rPr>
          <w:rFonts w:ascii="Times New Roman" w:hAnsi="Times New Roman"/>
          <w:sz w:val="28"/>
          <w:szCs w:val="28"/>
          <w:lang w:val="uk-UA"/>
        </w:rPr>
        <w:t xml:space="preserve">І сесії Золочівської селищної  ради </w:t>
      </w:r>
      <w:r w:rsidR="00A023E9" w:rsidRPr="00A023E9">
        <w:rPr>
          <w:rFonts w:ascii="Times New Roman" w:hAnsi="Times New Roman"/>
          <w:sz w:val="28"/>
          <w:szCs w:val="28"/>
          <w:lang w:val="en-US"/>
        </w:rPr>
        <w:t>VIII</w:t>
      </w:r>
      <w:r w:rsidR="00A023E9" w:rsidRPr="00A023E9">
        <w:rPr>
          <w:rFonts w:ascii="Times New Roman" w:hAnsi="Times New Roman"/>
          <w:sz w:val="28"/>
          <w:szCs w:val="28"/>
          <w:lang w:val="uk-UA"/>
        </w:rPr>
        <w:t xml:space="preserve"> скликання № 1056 від 22</w:t>
      </w:r>
      <w:r w:rsidR="00A023E9">
        <w:rPr>
          <w:rFonts w:ascii="Times New Roman" w:hAnsi="Times New Roman"/>
          <w:sz w:val="28"/>
          <w:szCs w:val="28"/>
          <w:lang w:val="uk-UA"/>
        </w:rPr>
        <w:t xml:space="preserve"> </w:t>
      </w:r>
      <w:r w:rsidR="00A023E9" w:rsidRPr="00A023E9">
        <w:rPr>
          <w:rFonts w:ascii="Times New Roman" w:hAnsi="Times New Roman"/>
          <w:sz w:val="28"/>
          <w:szCs w:val="28"/>
          <w:lang w:val="uk-UA"/>
        </w:rPr>
        <w:t>червня 2018року</w:t>
      </w:r>
    </w:p>
    <w:p w:rsidR="00C25AEC" w:rsidRPr="003706FE" w:rsidRDefault="00C25AEC" w:rsidP="00C25AEC">
      <w:pPr>
        <w:spacing w:line="240" w:lineRule="auto"/>
        <w:rPr>
          <w:rFonts w:ascii="Times New Roman" w:hAnsi="Times New Roman"/>
          <w:b/>
          <w:sz w:val="28"/>
          <w:szCs w:val="28"/>
          <w:lang w:val="uk-UA"/>
        </w:rPr>
      </w:pPr>
      <w:r w:rsidRPr="003706FE">
        <w:rPr>
          <w:rFonts w:ascii="Times New Roman" w:hAnsi="Times New Roman"/>
          <w:b/>
          <w:sz w:val="28"/>
          <w:szCs w:val="28"/>
          <w:lang w:val="uk-UA"/>
        </w:rPr>
        <w:t>НАКАЗУЮ:</w:t>
      </w:r>
    </w:p>
    <w:p w:rsidR="00C25AEC" w:rsidRDefault="00C25AEC" w:rsidP="00C25AE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1. Затвердити структуру відділу освіти, молоді та спорту Золочівської </w:t>
      </w:r>
      <w:r w:rsidR="008F0F64">
        <w:rPr>
          <w:rFonts w:ascii="Times New Roman" w:hAnsi="Times New Roman"/>
          <w:sz w:val="28"/>
          <w:szCs w:val="28"/>
          <w:lang w:val="uk-UA"/>
        </w:rPr>
        <w:t>селищної ради</w:t>
      </w:r>
      <w:r>
        <w:rPr>
          <w:rFonts w:ascii="Times New Roman" w:hAnsi="Times New Roman"/>
          <w:sz w:val="28"/>
          <w:szCs w:val="28"/>
          <w:lang w:val="uk-UA"/>
        </w:rPr>
        <w:t xml:space="preserve"> на 2018 рік (додається).</w:t>
      </w:r>
    </w:p>
    <w:p w:rsidR="00C25AEC" w:rsidRDefault="00C25AEC" w:rsidP="00C25AEC">
      <w:pPr>
        <w:rPr>
          <w:rFonts w:ascii="Times New Roman" w:hAnsi="Times New Roman"/>
          <w:b/>
          <w:sz w:val="28"/>
          <w:szCs w:val="28"/>
          <w:lang w:val="uk-UA"/>
        </w:rPr>
      </w:pPr>
    </w:p>
    <w:p w:rsidR="00C25AEC" w:rsidRDefault="00C25AEC" w:rsidP="00C25AEC">
      <w:pPr>
        <w:rPr>
          <w:rFonts w:ascii="Times New Roman" w:hAnsi="Times New Roman"/>
          <w:b/>
          <w:sz w:val="28"/>
          <w:szCs w:val="28"/>
          <w:lang w:val="uk-UA"/>
        </w:rPr>
      </w:pPr>
    </w:p>
    <w:p w:rsidR="00C25AEC" w:rsidRDefault="00C25AEC" w:rsidP="00C25AEC">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Начальник відділу освіти, </w:t>
      </w:r>
    </w:p>
    <w:p w:rsidR="00C25AEC" w:rsidRDefault="00C25AEC" w:rsidP="00C25AEC">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молоді та спорту                                             </w:t>
      </w:r>
      <w:r w:rsidR="00086346">
        <w:rPr>
          <w:rFonts w:ascii="Times New Roman" w:hAnsi="Times New Roman"/>
          <w:b/>
          <w:sz w:val="28"/>
          <w:szCs w:val="28"/>
          <w:lang w:val="uk-UA"/>
        </w:rPr>
        <w:t xml:space="preserve">                               </w:t>
      </w:r>
      <w:r>
        <w:rPr>
          <w:rFonts w:ascii="Times New Roman" w:hAnsi="Times New Roman"/>
          <w:b/>
          <w:sz w:val="28"/>
          <w:szCs w:val="28"/>
          <w:lang w:val="uk-UA"/>
        </w:rPr>
        <w:t xml:space="preserve"> </w:t>
      </w:r>
      <w:r w:rsidR="008F0F64">
        <w:rPr>
          <w:rFonts w:ascii="Times New Roman" w:hAnsi="Times New Roman"/>
          <w:b/>
          <w:sz w:val="28"/>
          <w:szCs w:val="28"/>
          <w:lang w:val="uk-UA"/>
        </w:rPr>
        <w:t xml:space="preserve">В. </w:t>
      </w:r>
      <w:proofErr w:type="spellStart"/>
      <w:r w:rsidR="008F0F64">
        <w:rPr>
          <w:rFonts w:ascii="Times New Roman" w:hAnsi="Times New Roman"/>
          <w:b/>
          <w:sz w:val="28"/>
          <w:szCs w:val="28"/>
          <w:lang w:val="uk-UA"/>
        </w:rPr>
        <w:t>Наговіцина</w:t>
      </w:r>
      <w:proofErr w:type="spellEnd"/>
    </w:p>
    <w:p w:rsidR="00C25AEC" w:rsidRDefault="00C25AEC" w:rsidP="00C25AEC">
      <w:pPr>
        <w:rPr>
          <w:rFonts w:ascii="Times New Roman" w:hAnsi="Times New Roman"/>
          <w:b/>
          <w:sz w:val="28"/>
          <w:szCs w:val="28"/>
          <w:lang w:val="uk-UA"/>
        </w:rPr>
      </w:pPr>
    </w:p>
    <w:p w:rsidR="00C25AEC" w:rsidRDefault="00C25AEC" w:rsidP="00C25AEC">
      <w:pPr>
        <w:rPr>
          <w:rFonts w:ascii="Times New Roman" w:hAnsi="Times New Roman"/>
          <w:b/>
          <w:sz w:val="28"/>
          <w:szCs w:val="28"/>
          <w:lang w:val="uk-UA"/>
        </w:rPr>
      </w:pPr>
    </w:p>
    <w:p w:rsidR="00C25AEC" w:rsidRDefault="00C25AEC" w:rsidP="00C25AEC">
      <w:pPr>
        <w:rPr>
          <w:rFonts w:ascii="Times New Roman" w:hAnsi="Times New Roman"/>
          <w:sz w:val="28"/>
          <w:szCs w:val="28"/>
          <w:lang w:val="uk-UA"/>
        </w:rPr>
      </w:pPr>
    </w:p>
    <w:p w:rsidR="001422CC" w:rsidRDefault="001422CC" w:rsidP="00C25AEC">
      <w:pPr>
        <w:rPr>
          <w:rFonts w:ascii="Times New Roman" w:hAnsi="Times New Roman"/>
          <w:sz w:val="28"/>
          <w:szCs w:val="28"/>
          <w:lang w:val="uk-UA"/>
        </w:rPr>
      </w:pPr>
    </w:p>
    <w:p w:rsidR="00C25AEC" w:rsidRPr="00C25AEC" w:rsidRDefault="00C25AEC" w:rsidP="00C25AEC">
      <w:pPr>
        <w:rPr>
          <w:lang w:val="uk-UA"/>
        </w:rPr>
      </w:pPr>
    </w:p>
    <w:p w:rsidR="00C25AEC" w:rsidRPr="00C25AEC" w:rsidRDefault="00C25AEC" w:rsidP="00C25AEC">
      <w:pPr>
        <w:rPr>
          <w:lang w:val="uk-UA"/>
        </w:rPr>
      </w:pPr>
    </w:p>
    <w:p w:rsidR="00C25AEC" w:rsidRDefault="00C25AEC" w:rsidP="00C25AEC">
      <w:pPr>
        <w:tabs>
          <w:tab w:val="left" w:pos="7245"/>
        </w:tabs>
        <w:spacing w:line="240" w:lineRule="auto"/>
        <w:ind w:left="6372"/>
        <w:rPr>
          <w:rFonts w:ascii="Times New Roman" w:hAnsi="Times New Roman"/>
          <w:b/>
          <w:noProof/>
          <w:sz w:val="28"/>
          <w:szCs w:val="28"/>
          <w:lang w:val="uk-UA"/>
        </w:rPr>
      </w:pPr>
    </w:p>
    <w:p w:rsidR="00C25AEC" w:rsidRDefault="00C25AEC" w:rsidP="00C25AEC">
      <w:pPr>
        <w:tabs>
          <w:tab w:val="left" w:pos="7245"/>
        </w:tabs>
        <w:spacing w:line="240" w:lineRule="auto"/>
        <w:ind w:left="6372"/>
        <w:rPr>
          <w:rFonts w:ascii="Times New Roman" w:hAnsi="Times New Roman"/>
          <w:b/>
          <w:noProof/>
          <w:sz w:val="28"/>
          <w:szCs w:val="28"/>
          <w:lang w:val="uk-UA"/>
        </w:rPr>
      </w:pPr>
    </w:p>
    <w:p w:rsidR="00DE157D" w:rsidRDefault="00DE157D" w:rsidP="00C25AEC">
      <w:pPr>
        <w:tabs>
          <w:tab w:val="left" w:pos="7245"/>
        </w:tabs>
        <w:spacing w:line="240" w:lineRule="auto"/>
        <w:ind w:left="6372"/>
        <w:rPr>
          <w:rFonts w:ascii="Times New Roman" w:hAnsi="Times New Roman"/>
          <w:b/>
          <w:noProof/>
          <w:sz w:val="28"/>
          <w:szCs w:val="28"/>
          <w:lang w:val="uk-UA"/>
        </w:rPr>
      </w:pPr>
    </w:p>
    <w:p w:rsidR="005612C1" w:rsidRDefault="005612C1" w:rsidP="009F0D88">
      <w:pPr>
        <w:tabs>
          <w:tab w:val="left" w:pos="7245"/>
        </w:tabs>
        <w:spacing w:line="240" w:lineRule="auto"/>
        <w:ind w:left="6372"/>
        <w:rPr>
          <w:rFonts w:ascii="Times New Roman" w:hAnsi="Times New Roman"/>
          <w:b/>
          <w:noProof/>
          <w:sz w:val="28"/>
          <w:szCs w:val="28"/>
          <w:lang w:val="uk-UA"/>
        </w:rPr>
      </w:pPr>
    </w:p>
    <w:p w:rsidR="005612C1" w:rsidRPr="005612C1" w:rsidRDefault="005612C1" w:rsidP="00086346">
      <w:pPr>
        <w:tabs>
          <w:tab w:val="left" w:pos="7245"/>
        </w:tabs>
        <w:ind w:left="6096"/>
        <w:rPr>
          <w:rFonts w:ascii="Times New Roman" w:hAnsi="Times New Roman"/>
          <w:b/>
          <w:noProof/>
          <w:sz w:val="28"/>
          <w:szCs w:val="28"/>
          <w:lang w:val="uk-UA"/>
        </w:rPr>
      </w:pPr>
      <w:r w:rsidRPr="005612C1">
        <w:rPr>
          <w:rFonts w:ascii="Times New Roman" w:hAnsi="Times New Roman"/>
          <w:b/>
          <w:noProof/>
          <w:sz w:val="28"/>
          <w:szCs w:val="28"/>
          <w:lang w:val="uk-UA"/>
        </w:rPr>
        <w:lastRenderedPageBreak/>
        <w:t>З</w:t>
      </w:r>
      <w:r>
        <w:rPr>
          <w:rFonts w:ascii="Times New Roman" w:hAnsi="Times New Roman"/>
          <w:b/>
          <w:noProof/>
          <w:sz w:val="28"/>
          <w:szCs w:val="28"/>
          <w:lang w:val="uk-UA"/>
        </w:rPr>
        <w:t>АТВЕРДЖЕНО</w:t>
      </w:r>
    </w:p>
    <w:p w:rsidR="00C25AEC" w:rsidRPr="005612C1" w:rsidRDefault="005612C1" w:rsidP="00086346">
      <w:pPr>
        <w:tabs>
          <w:tab w:val="left" w:pos="7245"/>
        </w:tabs>
        <w:spacing w:line="240" w:lineRule="auto"/>
        <w:ind w:left="6096"/>
        <w:rPr>
          <w:rFonts w:ascii="Times New Roman" w:hAnsi="Times New Roman"/>
          <w:b/>
          <w:noProof/>
          <w:sz w:val="28"/>
          <w:szCs w:val="28"/>
          <w:lang w:val="uk-UA"/>
        </w:rPr>
      </w:pPr>
      <w:r w:rsidRPr="005612C1">
        <w:rPr>
          <w:rFonts w:ascii="Times New Roman" w:hAnsi="Times New Roman"/>
          <w:b/>
          <w:noProof/>
          <w:sz w:val="28"/>
          <w:szCs w:val="28"/>
          <w:lang w:val="uk-UA"/>
        </w:rPr>
        <w:t>наказ</w:t>
      </w:r>
      <w:r w:rsidR="00C25AEC" w:rsidRPr="005612C1">
        <w:rPr>
          <w:rFonts w:ascii="Times New Roman" w:hAnsi="Times New Roman"/>
          <w:b/>
          <w:noProof/>
          <w:sz w:val="28"/>
          <w:szCs w:val="28"/>
          <w:lang w:val="uk-UA"/>
        </w:rPr>
        <w:t xml:space="preserve"> </w:t>
      </w:r>
      <w:r w:rsidRPr="005612C1">
        <w:rPr>
          <w:rFonts w:ascii="Times New Roman" w:hAnsi="Times New Roman"/>
          <w:b/>
          <w:noProof/>
          <w:sz w:val="28"/>
          <w:szCs w:val="28"/>
          <w:lang w:val="uk-UA"/>
        </w:rPr>
        <w:t>н</w:t>
      </w:r>
      <w:r w:rsidR="00C25AEC" w:rsidRPr="005612C1">
        <w:rPr>
          <w:rFonts w:ascii="Times New Roman" w:hAnsi="Times New Roman"/>
          <w:b/>
          <w:noProof/>
          <w:sz w:val="28"/>
          <w:szCs w:val="28"/>
          <w:lang w:val="uk-UA"/>
        </w:rPr>
        <w:t>ачальник</w:t>
      </w:r>
      <w:r w:rsidRPr="005612C1">
        <w:rPr>
          <w:rFonts w:ascii="Times New Roman" w:hAnsi="Times New Roman"/>
          <w:b/>
          <w:noProof/>
          <w:sz w:val="28"/>
          <w:szCs w:val="28"/>
          <w:lang w:val="uk-UA"/>
        </w:rPr>
        <w:t>а</w:t>
      </w:r>
      <w:r w:rsidR="00C25AEC" w:rsidRPr="005612C1">
        <w:rPr>
          <w:rFonts w:ascii="Times New Roman" w:hAnsi="Times New Roman"/>
          <w:b/>
          <w:noProof/>
          <w:sz w:val="28"/>
          <w:szCs w:val="28"/>
          <w:lang w:val="uk-UA"/>
        </w:rPr>
        <w:t xml:space="preserve"> відділу освіти, молоді та спорту                                                                                                              Золочівської  </w:t>
      </w:r>
      <w:r w:rsidR="008F0F64" w:rsidRPr="005612C1">
        <w:rPr>
          <w:rFonts w:ascii="Times New Roman" w:hAnsi="Times New Roman"/>
          <w:b/>
          <w:noProof/>
          <w:sz w:val="28"/>
          <w:szCs w:val="28"/>
          <w:lang w:val="uk-UA"/>
        </w:rPr>
        <w:t>селищної ради</w:t>
      </w:r>
      <w:r w:rsidR="00C25AEC" w:rsidRPr="005612C1">
        <w:rPr>
          <w:rFonts w:ascii="Times New Roman" w:hAnsi="Times New Roman"/>
          <w:b/>
          <w:noProof/>
          <w:sz w:val="28"/>
          <w:szCs w:val="28"/>
          <w:lang w:val="uk-UA"/>
        </w:rPr>
        <w:t xml:space="preserve">  </w:t>
      </w:r>
      <w:r w:rsidRPr="005612C1">
        <w:rPr>
          <w:rFonts w:ascii="Times New Roman" w:hAnsi="Times New Roman"/>
          <w:b/>
          <w:noProof/>
          <w:sz w:val="28"/>
          <w:szCs w:val="28"/>
          <w:lang w:val="uk-UA"/>
        </w:rPr>
        <w:t>від 03.08.2018 № 21</w:t>
      </w:r>
      <w:r w:rsidR="00C25AEC" w:rsidRPr="005612C1">
        <w:rPr>
          <w:rFonts w:ascii="Times New Roman" w:hAnsi="Times New Roman"/>
          <w:b/>
          <w:noProof/>
          <w:sz w:val="28"/>
          <w:szCs w:val="28"/>
          <w:lang w:val="uk-UA"/>
        </w:rPr>
        <w:t xml:space="preserve">                                                                                                                                                                             </w:t>
      </w:r>
    </w:p>
    <w:p w:rsidR="00C25AEC" w:rsidRPr="001242E9" w:rsidRDefault="00C25AEC" w:rsidP="005612C1">
      <w:pPr>
        <w:tabs>
          <w:tab w:val="left" w:pos="7245"/>
        </w:tabs>
        <w:spacing w:line="240" w:lineRule="auto"/>
        <w:ind w:left="5664"/>
        <w:jc w:val="right"/>
        <w:rPr>
          <w:rFonts w:ascii="Times New Roman" w:hAnsi="Times New Roman"/>
          <w:b/>
          <w:noProof/>
          <w:sz w:val="28"/>
          <w:szCs w:val="28"/>
          <w:u w:val="single"/>
          <w:lang w:val="uk-UA"/>
        </w:rPr>
      </w:pPr>
      <w:r>
        <w:rPr>
          <w:rFonts w:ascii="Times New Roman" w:hAnsi="Times New Roman"/>
          <w:noProof/>
          <w:sz w:val="28"/>
          <w:szCs w:val="28"/>
          <w:lang w:val="uk-UA"/>
        </w:rPr>
        <w:t xml:space="preserve">          </w:t>
      </w:r>
      <w:r w:rsidR="008F0F64">
        <w:rPr>
          <w:rFonts w:ascii="Times New Roman" w:hAnsi="Times New Roman"/>
          <w:noProof/>
          <w:sz w:val="28"/>
          <w:szCs w:val="28"/>
          <w:lang w:val="uk-UA"/>
        </w:rPr>
        <w:t xml:space="preserve">  </w:t>
      </w:r>
    </w:p>
    <w:p w:rsidR="00C25AEC" w:rsidRDefault="00C83D67" w:rsidP="00C25AEC">
      <w:pPr>
        <w:spacing w:line="240" w:lineRule="auto"/>
        <w:jc w:val="center"/>
        <w:rPr>
          <w:rFonts w:ascii="Times New Roman" w:hAnsi="Times New Roman"/>
          <w:b/>
          <w:noProof/>
          <w:sz w:val="28"/>
          <w:szCs w:val="28"/>
          <w:lang w:val="uk-UA"/>
        </w:rPr>
      </w:pPr>
      <w:r w:rsidRPr="00C83D67">
        <w:rPr>
          <w:b/>
          <w:noProof/>
        </w:rPr>
        <w:pict>
          <v:group id="_x0000_s1026" editas="canvas" style="position:absolute;left:0;text-align:left;margin-left:-4.95pt;margin-top:58.1pt;width:525.05pt;height:567pt;z-index:-251656192" coordorigin="568,3323" coordsize="10501,11340" wrapcoords="895 -29 648 0 154 286 123 514 62 1343 62 3629 185 4086 185 4429 2283 4543 7683 4543 7714 5000 7961 5457 8455 5914 6017 6057 3579 6257 3579 6371 1728 6371 771 6514 679 7114 617 7743 617 11400 679 11857 926 12314 957 12457 2746 12771 3456 12771 3394 14143 1913 14429 1296 14571 895 15000 802 15514 802 19629 926 20086 926 20171 1419 20514 1543 20514 20397 20514 20520 20514 21014 20171 21137 19629 21106 15029 20674 14571 19995 14429 18267 14143 18144 12771 18885 12771 20674 12457 20674 12314 20921 11857 20983 7286 20859 6514 19934 6371 18051 6286 15182 6029 13114 5914 13639 5457 13855 5000 17311 5000 21137 4771 21137 4543 21322 4086 21322 1343 21261 286 20736 0 20458 -29 895 -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68;top:3323;width:10501;height:1134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2269;top:9910;width:39;height:1034;flip:x" o:connectortype="straight" strokecolor="#95b3d7" strokeweight="2.5pt">
              <v:stroke endarrow="block"/>
            </v:shape>
            <v:shape id="_x0000_s1029" type="#_x0000_t32" style="position:absolute;left:5820;top:9629;width:6;height:1315;flip:x" o:connectortype="straight" strokecolor="#95b3d7" strokeweight="2.5pt">
              <v:stroke endarrow="block"/>
            </v:shape>
            <v:shape id="_x0000_s1030" type="#_x0000_t32" style="position:absolute;left:5820;top:6347;width:6;height:586" o:connectortype="straight" strokecolor="#95b3d7" strokeweight="2.5pt">
              <v:stroke endarrow="block"/>
            </v:shape>
            <v:shape id="_x0000_s1031" type="#_x0000_t32" style="position:absolute;left:5820;top:6347;width:6;height:586" o:connectortype="straight" strokecolor="#95b3d7" strokeweight="2.5pt">
              <v:stroke endarrow="block"/>
            </v:shape>
            <v:roundrect id="_x0000_s1032" style="position:absolute;left:1003;top:10944;width:2700;height:3166;v-text-anchor:middle" arcsize="10923f" fillcolor="#c5d5e9">
              <v:fill opacity="20972f" color2="#fbf63b" o:opacity2="7864f" rotate="t" focus="100%" type="gradient"/>
              <o:extrusion v:ext="view" backdepth="1in" viewpoint="0" viewpointorigin="0" skewangle="-90" type="perspective"/>
              <v:textbox style="mso-next-textbox:#_x0000_s1032" inset="0,0,0,0">
                <w:txbxContent>
                  <w:p w:rsidR="00C25AEC" w:rsidRPr="003B2E38" w:rsidRDefault="00C25AEC" w:rsidP="00C25AEC">
                    <w:pPr>
                      <w:spacing w:line="240" w:lineRule="auto"/>
                      <w:jc w:val="center"/>
                      <w:rPr>
                        <w:b/>
                        <w:color w:val="4F6228"/>
                        <w:sz w:val="28"/>
                        <w:szCs w:val="28"/>
                        <w:lang w:val="uk-UA"/>
                      </w:rPr>
                    </w:pPr>
                    <w:r w:rsidRPr="003B2E38">
                      <w:rPr>
                        <w:b/>
                        <w:color w:val="4F6228"/>
                        <w:sz w:val="28"/>
                        <w:szCs w:val="28"/>
                        <w:lang w:val="uk-UA"/>
                      </w:rPr>
                      <w:t xml:space="preserve">Лабораторія </w:t>
                    </w:r>
                    <w:r>
                      <w:rPr>
                        <w:b/>
                        <w:color w:val="4F6228"/>
                        <w:sz w:val="28"/>
                        <w:szCs w:val="28"/>
                        <w:lang w:val="uk-UA"/>
                      </w:rPr>
                      <w:t xml:space="preserve">комп’ютерних технологій </w:t>
                    </w:r>
                    <w:r w:rsidRPr="003B2E38">
                      <w:rPr>
                        <w:b/>
                        <w:color w:val="4F6228"/>
                        <w:sz w:val="28"/>
                        <w:szCs w:val="28"/>
                        <w:lang w:val="uk-UA"/>
                      </w:rPr>
                      <w:t>освіти</w:t>
                    </w:r>
                    <w:r>
                      <w:rPr>
                        <w:b/>
                        <w:color w:val="4F6228"/>
                        <w:sz w:val="28"/>
                        <w:szCs w:val="28"/>
                        <w:lang w:val="uk-UA"/>
                      </w:rPr>
                      <w:t xml:space="preserve"> </w:t>
                    </w:r>
                  </w:p>
                  <w:p w:rsidR="00C25AEC" w:rsidRPr="003B2E38" w:rsidRDefault="00C25AEC" w:rsidP="00C25AEC">
                    <w:pPr>
                      <w:spacing w:line="240" w:lineRule="auto"/>
                      <w:jc w:val="center"/>
                      <w:rPr>
                        <w:color w:val="4F6228"/>
                        <w:sz w:val="28"/>
                        <w:szCs w:val="28"/>
                        <w:lang w:val="uk-UA"/>
                      </w:rPr>
                    </w:pPr>
                    <w:r w:rsidRPr="003B2E38">
                      <w:rPr>
                        <w:b/>
                        <w:color w:val="4F6228"/>
                        <w:sz w:val="28"/>
                        <w:szCs w:val="28"/>
                        <w:lang w:val="uk-UA"/>
                      </w:rPr>
                      <w:t xml:space="preserve"> </w:t>
                    </w:r>
                  </w:p>
                  <w:p w:rsidR="00C25AEC" w:rsidRPr="003B2E38" w:rsidRDefault="00C25AEC" w:rsidP="00C25AEC">
                    <w:pPr>
                      <w:spacing w:line="240" w:lineRule="auto"/>
                      <w:jc w:val="center"/>
                      <w:rPr>
                        <w:color w:val="4F6228"/>
                        <w:sz w:val="28"/>
                        <w:szCs w:val="28"/>
                        <w:lang w:val="uk-UA"/>
                      </w:rPr>
                    </w:pPr>
                    <w:r>
                      <w:rPr>
                        <w:color w:val="4F6228"/>
                        <w:sz w:val="28"/>
                        <w:szCs w:val="28"/>
                        <w:lang w:val="uk-UA"/>
                      </w:rPr>
                      <w:t>т</w:t>
                    </w:r>
                    <w:r w:rsidRPr="003B2E38">
                      <w:rPr>
                        <w:color w:val="4F6228"/>
                        <w:sz w:val="28"/>
                        <w:szCs w:val="28"/>
                        <w:lang w:val="uk-UA"/>
                      </w:rPr>
                      <w:t>ел.5-18-38</w:t>
                    </w:r>
                  </w:p>
                </w:txbxContent>
              </v:textbox>
            </v:roundrect>
            <v:roundrect id="_x0000_s1033" style="position:absolute;left:4513;top:6933;width:2625;height:2696;v-text-anchor:middle" arcsize="10923f" fillcolor="#c5d5e9">
              <v:fill opacity="20972f" color2="#fbf63b" o:opacity2="7864f" rotate="t" focus="100%" type="gradient"/>
              <o:extrusion v:ext="view" backdepth="1in" viewpoint="0" viewpointorigin="0" skewangle="-90" type="perspective"/>
              <v:textbox style="mso-next-textbox:#_x0000_s1033" inset="0,0,0,0">
                <w:txbxContent>
                  <w:p w:rsidR="00C25AEC" w:rsidRPr="00B54320" w:rsidRDefault="00C25AEC" w:rsidP="00C25AEC">
                    <w:pPr>
                      <w:jc w:val="center"/>
                      <w:rPr>
                        <w:b/>
                        <w:bCs/>
                        <w:color w:val="4F6228"/>
                        <w:sz w:val="28"/>
                        <w:szCs w:val="28"/>
                      </w:rPr>
                    </w:pPr>
                    <w:r w:rsidRPr="00B54320">
                      <w:rPr>
                        <w:b/>
                        <w:bCs/>
                        <w:color w:val="4F6228"/>
                        <w:sz w:val="28"/>
                        <w:szCs w:val="28"/>
                        <w:lang w:val="uk-UA"/>
                      </w:rPr>
                      <w:t>Апарат відділу освіти</w:t>
                    </w:r>
                    <w:r>
                      <w:rPr>
                        <w:b/>
                        <w:bCs/>
                        <w:color w:val="4F6228"/>
                        <w:sz w:val="28"/>
                        <w:szCs w:val="28"/>
                        <w:lang w:val="uk-UA"/>
                      </w:rPr>
                      <w:t>, молоді та спорту</w:t>
                    </w:r>
                  </w:p>
                  <w:p w:rsidR="00C25AEC" w:rsidRPr="003B2E38" w:rsidRDefault="00C25AEC" w:rsidP="00C25AEC">
                    <w:pPr>
                      <w:jc w:val="center"/>
                      <w:rPr>
                        <w:bCs/>
                        <w:color w:val="4F6228"/>
                        <w:sz w:val="28"/>
                        <w:szCs w:val="28"/>
                      </w:rPr>
                    </w:pPr>
                    <w:r>
                      <w:rPr>
                        <w:bCs/>
                        <w:color w:val="4F6228"/>
                        <w:sz w:val="28"/>
                        <w:szCs w:val="28"/>
                        <w:lang w:val="uk-UA"/>
                      </w:rPr>
                      <w:t>т</w:t>
                    </w:r>
                    <w:r w:rsidR="0031677D">
                      <w:rPr>
                        <w:bCs/>
                        <w:color w:val="4F6228"/>
                        <w:sz w:val="28"/>
                        <w:szCs w:val="28"/>
                        <w:lang w:val="uk-UA"/>
                      </w:rPr>
                      <w:t>ел.  5-02-78</w:t>
                    </w:r>
                    <w:r>
                      <w:rPr>
                        <w:bCs/>
                        <w:color w:val="4F6228"/>
                        <w:sz w:val="28"/>
                        <w:szCs w:val="28"/>
                        <w:lang w:val="uk-UA"/>
                      </w:rPr>
                      <w:t xml:space="preserve">           </w:t>
                    </w:r>
                  </w:p>
                  <w:p w:rsidR="00C25AEC" w:rsidRPr="00F27DAE" w:rsidRDefault="00C25AEC" w:rsidP="00C25AEC">
                    <w:pPr>
                      <w:jc w:val="center"/>
                      <w:rPr>
                        <w:color w:val="4F6228"/>
                      </w:rPr>
                    </w:pPr>
                  </w:p>
                </w:txbxContent>
              </v:textbox>
            </v:roundrect>
            <v:roundrect id="_x0000_s1034" style="position:absolute;left:7948;top:6704;width:2790;height:3206;v-text-anchor:middle" arcsize="10923f" fillcolor="#c5d5e9">
              <v:fill opacity="20972f" color2="#fbf63b" o:opacity2="7864f" rotate="t" focus="100%" type="gradient"/>
              <o:extrusion v:ext="view" backdepth="1in" viewpoint="0" viewpointorigin="0" skewangle="-90" type="perspective"/>
              <v:textbox style="mso-next-textbox:#_x0000_s1034" inset="0,0,0,0">
                <w:txbxContent>
                  <w:p w:rsidR="00C25AEC" w:rsidRPr="003B2E38" w:rsidRDefault="0031677D" w:rsidP="00C25AEC">
                    <w:pPr>
                      <w:jc w:val="center"/>
                      <w:rPr>
                        <w:color w:val="4F6228"/>
                        <w:sz w:val="24"/>
                        <w:szCs w:val="24"/>
                      </w:rPr>
                    </w:pPr>
                    <w:r>
                      <w:rPr>
                        <w:b/>
                        <w:bCs/>
                        <w:color w:val="4F6228"/>
                        <w:sz w:val="28"/>
                        <w:szCs w:val="28"/>
                        <w:lang w:val="uk-UA"/>
                      </w:rPr>
                      <w:t>Господарча група</w:t>
                    </w:r>
                  </w:p>
                  <w:p w:rsidR="00C25AEC" w:rsidRPr="003B2E38" w:rsidRDefault="00C25AEC" w:rsidP="00C25AEC">
                    <w:pPr>
                      <w:spacing w:line="240" w:lineRule="auto"/>
                      <w:jc w:val="center"/>
                      <w:rPr>
                        <w:color w:val="4F6228"/>
                        <w:sz w:val="28"/>
                        <w:szCs w:val="28"/>
                      </w:rPr>
                    </w:pPr>
                    <w:r>
                      <w:rPr>
                        <w:color w:val="4F6228"/>
                        <w:sz w:val="28"/>
                        <w:szCs w:val="28"/>
                        <w:lang w:val="uk-UA"/>
                      </w:rPr>
                      <w:t>т</w:t>
                    </w:r>
                    <w:r w:rsidRPr="003B2E38">
                      <w:rPr>
                        <w:color w:val="4F6228"/>
                        <w:sz w:val="28"/>
                        <w:szCs w:val="28"/>
                        <w:lang w:val="uk-UA"/>
                      </w:rPr>
                      <w:t>ел.5-25-80</w:t>
                    </w:r>
                  </w:p>
                  <w:p w:rsidR="00C25AEC" w:rsidRPr="00F27DAE" w:rsidRDefault="00C25AEC" w:rsidP="00C25AEC">
                    <w:pPr>
                      <w:jc w:val="center"/>
                      <w:rPr>
                        <w:color w:val="4F6228"/>
                      </w:rPr>
                    </w:pPr>
                  </w:p>
                </w:txbxContent>
              </v:textbox>
            </v:roundrect>
            <v:roundrect id="_x0000_s1035" style="position:absolute;left:8009;top:10944;width:2819;height:3166;v-text-anchor:middle" arcsize="10923f" fillcolor="#c5d5e9">
              <v:fill opacity="20972f" color2="#fbf63b" o:opacity2="7864f" rotate="t" focus="100%" type="gradient"/>
              <o:extrusion v:ext="view" backdepth="1in" viewpoint="0" viewpointorigin="0" skewangle="-90" type="perspective"/>
              <v:textbox style="mso-next-textbox:#_x0000_s1035" inset="0,0,0,0">
                <w:txbxContent>
                  <w:p w:rsidR="00C25AEC" w:rsidRPr="003B2E38" w:rsidRDefault="00C25AEC" w:rsidP="00C25AEC">
                    <w:pPr>
                      <w:jc w:val="center"/>
                      <w:rPr>
                        <w:color w:val="4F6228"/>
                        <w:sz w:val="28"/>
                        <w:szCs w:val="28"/>
                      </w:rPr>
                    </w:pPr>
                    <w:r w:rsidRPr="003B2E38">
                      <w:rPr>
                        <w:b/>
                        <w:bCs/>
                        <w:color w:val="4F6228"/>
                        <w:sz w:val="28"/>
                        <w:szCs w:val="28"/>
                        <w:lang w:val="uk-UA"/>
                      </w:rPr>
                      <w:t>Дільниця по організації і забезпеченню харчування</w:t>
                    </w:r>
                  </w:p>
                  <w:p w:rsidR="00C25AEC" w:rsidRPr="00FF1E80" w:rsidRDefault="00C25AEC" w:rsidP="00C25AEC">
                    <w:pPr>
                      <w:jc w:val="center"/>
                      <w:rPr>
                        <w:color w:val="4F6228"/>
                        <w:sz w:val="28"/>
                        <w:szCs w:val="28"/>
                      </w:rPr>
                    </w:pPr>
                    <w:r>
                      <w:rPr>
                        <w:color w:val="4F6228"/>
                        <w:sz w:val="28"/>
                        <w:szCs w:val="28"/>
                        <w:lang w:val="uk-UA"/>
                      </w:rPr>
                      <w:t>т</w:t>
                    </w:r>
                    <w:r w:rsidRPr="00FF1E80">
                      <w:rPr>
                        <w:color w:val="4F6228"/>
                        <w:sz w:val="28"/>
                        <w:szCs w:val="28"/>
                        <w:lang w:val="uk-UA"/>
                      </w:rPr>
                      <w:t>ел. 5-09-81</w:t>
                    </w:r>
                  </w:p>
                  <w:p w:rsidR="00C25AEC" w:rsidRPr="00F27DAE" w:rsidRDefault="00C25AEC" w:rsidP="00C25AEC">
                    <w:pPr>
                      <w:jc w:val="center"/>
                      <w:rPr>
                        <w:color w:val="4F6228"/>
                      </w:rPr>
                    </w:pPr>
                  </w:p>
                </w:txbxContent>
              </v:textbox>
            </v:roundrect>
            <v:roundrect id="_x0000_s1036" style="position:absolute;left:3943;top:10944;width:3825;height:3166;v-text-anchor:middle" arcsize="10923f" fillcolor="#c5d5e9">
              <v:fill opacity="20972f" color2="#fbf63b" o:opacity2="7864f" rotate="t" focus="100%" type="gradient"/>
              <o:extrusion v:ext="view" backdepth="1in" viewpoint="0" viewpointorigin="0" skewangle="-90" type="perspective"/>
              <v:textbox style="mso-next-textbox:#_x0000_s1036" inset="0,0,0,0">
                <w:txbxContent>
                  <w:p w:rsidR="00C25AEC" w:rsidRDefault="00C25AEC" w:rsidP="00C25AEC">
                    <w:pPr>
                      <w:spacing w:line="240" w:lineRule="auto"/>
                      <w:jc w:val="center"/>
                      <w:rPr>
                        <w:b/>
                        <w:color w:val="4F6228"/>
                        <w:sz w:val="28"/>
                        <w:szCs w:val="28"/>
                        <w:lang w:val="uk-UA"/>
                      </w:rPr>
                    </w:pPr>
                  </w:p>
                  <w:p w:rsidR="00C25AEC" w:rsidRPr="003B2E38" w:rsidRDefault="009F0D88" w:rsidP="009F0D88">
                    <w:pPr>
                      <w:spacing w:line="240" w:lineRule="auto"/>
                      <w:jc w:val="center"/>
                      <w:rPr>
                        <w:color w:val="4F6228"/>
                        <w:sz w:val="28"/>
                        <w:szCs w:val="28"/>
                      </w:rPr>
                    </w:pPr>
                    <w:r>
                      <w:rPr>
                        <w:b/>
                        <w:color w:val="4F6228"/>
                        <w:sz w:val="28"/>
                        <w:szCs w:val="28"/>
                        <w:lang w:val="uk-UA"/>
                      </w:rPr>
                      <w:t>Головні</w:t>
                    </w:r>
                    <w:r w:rsidR="00C25AEC" w:rsidRPr="003B2E38">
                      <w:rPr>
                        <w:b/>
                        <w:color w:val="4F6228"/>
                        <w:sz w:val="28"/>
                        <w:szCs w:val="28"/>
                        <w:lang w:val="uk-UA"/>
                      </w:rPr>
                      <w:t xml:space="preserve"> спеціаліст</w:t>
                    </w:r>
                    <w:r>
                      <w:rPr>
                        <w:b/>
                        <w:color w:val="4F6228"/>
                        <w:sz w:val="28"/>
                        <w:szCs w:val="28"/>
                        <w:lang w:val="uk-UA"/>
                      </w:rPr>
                      <w:t>и</w:t>
                    </w:r>
                    <w:r w:rsidR="00C25AEC" w:rsidRPr="003B2E38">
                      <w:rPr>
                        <w:b/>
                        <w:color w:val="4F6228"/>
                        <w:sz w:val="28"/>
                        <w:szCs w:val="28"/>
                        <w:lang w:val="uk-UA"/>
                      </w:rPr>
                      <w:t xml:space="preserve"> </w:t>
                    </w:r>
                    <w:r w:rsidR="00C25AEC">
                      <w:rPr>
                        <w:b/>
                        <w:color w:val="4F6228"/>
                        <w:sz w:val="28"/>
                        <w:szCs w:val="28"/>
                        <w:lang w:val="uk-UA"/>
                      </w:rPr>
                      <w:t xml:space="preserve"> </w:t>
                    </w:r>
                  </w:p>
                  <w:p w:rsidR="00C25AEC" w:rsidRPr="00F27DAE" w:rsidRDefault="00C25AEC" w:rsidP="00C25AEC">
                    <w:pPr>
                      <w:jc w:val="center"/>
                      <w:rPr>
                        <w:color w:val="4F6228"/>
                      </w:rPr>
                    </w:pPr>
                  </w:p>
                </w:txbxContent>
              </v:textbox>
            </v:roundrect>
            <v:shape id="_x0000_s1037" type="#_x0000_t32" style="position:absolute;left:5820;top:6347;width:3523;height:357" o:connectortype="straight" strokecolor="#95b3d7" strokeweight="2.5pt">
              <v:stroke endarrow="block"/>
            </v:shape>
            <v:group id="_x0000_s1038" style="position:absolute;left:7291;top:4583;width:657;height:272" coordorigin="7290,3753" coordsize="871,261">
              <v:shape id="_x0000_s1039" type="#_x0000_t32" style="position:absolute;left:7290;top:3753;width:871;height:0" o:connectortype="straight" strokecolor="#95b3d7" strokeweight="2.5pt">
                <v:stroke endarrow="block"/>
              </v:shape>
              <v:shape id="_x0000_s1040" type="#_x0000_t32" style="position:absolute;left:7290;top:4014;width:871;height:0;flip:x" o:connectortype="straight" strokecolor="#95b3d7" strokeweight="2.5pt">
                <v:stroke endarrow="block"/>
              </v:shape>
            </v:group>
            <v:roundrect id="_x0000_s1041" style="position:absolute;left:4348;top:3323;width:2943;height:3024" arcsize="10923f" fillcolor="#c5d5e9">
              <v:fill opacity="20972f" color2="#fbf63b" o:opacity2="7864f" rotate="t" focus="100%" type="gradient"/>
              <o:extrusion v:ext="view" backdepth="1in" viewpoint="0" viewpointorigin="0" skewangle="-90" type="perspective"/>
              <v:textbox style="mso-next-textbox:#_x0000_s1041">
                <w:txbxContent>
                  <w:p w:rsidR="0031677D" w:rsidRDefault="00C25AEC" w:rsidP="0031677D">
                    <w:pPr>
                      <w:spacing w:line="240" w:lineRule="auto"/>
                      <w:jc w:val="center"/>
                      <w:rPr>
                        <w:color w:val="FF0000"/>
                        <w:sz w:val="28"/>
                        <w:szCs w:val="28"/>
                        <w:lang w:val="uk-UA"/>
                      </w:rPr>
                    </w:pPr>
                    <w:r w:rsidRPr="00B54320">
                      <w:rPr>
                        <w:b/>
                        <w:bCs/>
                        <w:color w:val="FF0000"/>
                        <w:sz w:val="28"/>
                        <w:szCs w:val="28"/>
                        <w:lang w:val="uk-UA"/>
                      </w:rPr>
                      <w:t>Начальник відділу освіти</w:t>
                    </w:r>
                    <w:r>
                      <w:rPr>
                        <w:b/>
                        <w:bCs/>
                        <w:color w:val="FF0000"/>
                        <w:sz w:val="28"/>
                        <w:szCs w:val="28"/>
                        <w:lang w:val="uk-UA"/>
                      </w:rPr>
                      <w:t>, молоді та спорту</w:t>
                    </w:r>
                    <w:r w:rsidR="0031677D">
                      <w:rPr>
                        <w:color w:val="FF0000"/>
                        <w:sz w:val="28"/>
                        <w:szCs w:val="28"/>
                        <w:lang w:val="uk-UA"/>
                      </w:rPr>
                      <w:t xml:space="preserve"> </w:t>
                    </w:r>
                  </w:p>
                  <w:p w:rsidR="0031677D" w:rsidRPr="0031677D" w:rsidRDefault="0031677D" w:rsidP="0031677D">
                    <w:pPr>
                      <w:spacing w:line="240" w:lineRule="auto"/>
                      <w:jc w:val="center"/>
                      <w:rPr>
                        <w:color w:val="9BBB59" w:themeColor="accent3"/>
                        <w:sz w:val="28"/>
                        <w:szCs w:val="28"/>
                      </w:rPr>
                    </w:pPr>
                    <w:r w:rsidRPr="0031677D">
                      <w:rPr>
                        <w:b/>
                        <w:bCs/>
                        <w:color w:val="9BBB59" w:themeColor="accent3"/>
                        <w:sz w:val="28"/>
                        <w:szCs w:val="28"/>
                        <w:lang w:val="uk-UA"/>
                      </w:rPr>
                      <w:t>Заступник начальника відділу освіти, молоді та спорту</w:t>
                    </w:r>
                  </w:p>
                  <w:p w:rsidR="00C25AEC" w:rsidRPr="003B2E38" w:rsidRDefault="00C25AEC" w:rsidP="00C25AEC">
                    <w:pPr>
                      <w:spacing w:line="240" w:lineRule="auto"/>
                      <w:jc w:val="center"/>
                      <w:rPr>
                        <w:color w:val="FF0000"/>
                        <w:sz w:val="28"/>
                        <w:szCs w:val="28"/>
                      </w:rPr>
                    </w:pPr>
                    <w:r w:rsidRPr="003B2E38">
                      <w:rPr>
                        <w:color w:val="FF0000"/>
                        <w:sz w:val="28"/>
                        <w:szCs w:val="28"/>
                        <w:lang w:val="uk-UA"/>
                      </w:rPr>
                      <w:t>тел.5-11-67</w:t>
                    </w:r>
                  </w:p>
                  <w:p w:rsidR="00C25AEC" w:rsidRPr="0028126E" w:rsidRDefault="00C25AEC" w:rsidP="00C25AEC">
                    <w:pPr>
                      <w:rPr>
                        <w:color w:val="FF0000"/>
                      </w:rPr>
                    </w:pPr>
                  </w:p>
                </w:txbxContent>
              </v:textbox>
            </v:roundrect>
            <v:roundrect id="_x0000_s1042" style="position:absolute;left:7861;top:3323;width:3060;height:2520" arcsize="10923f" fillcolor="#c5d5e9">
              <v:fill opacity="20972f" color2="#fbf63b" o:opacity2="7864f" rotate="t" focus="100%" type="gradient"/>
              <o:extrusion v:ext="view" backdepth="1in" viewpoint="0" viewpointorigin="0" skewangle="-90" type="perspective"/>
              <v:textbox style="mso-next-textbox:#_x0000_s1042">
                <w:txbxContent>
                  <w:p w:rsidR="00C25AEC" w:rsidRDefault="00C25AEC" w:rsidP="00C25AEC">
                    <w:pPr>
                      <w:spacing w:line="240" w:lineRule="auto"/>
                      <w:jc w:val="center"/>
                      <w:rPr>
                        <w:b/>
                        <w:bCs/>
                        <w:color w:val="4F6228"/>
                        <w:sz w:val="28"/>
                        <w:szCs w:val="28"/>
                        <w:lang w:val="uk-UA"/>
                      </w:rPr>
                    </w:pPr>
                    <w:r w:rsidRPr="00B54320">
                      <w:rPr>
                        <w:b/>
                        <w:bCs/>
                        <w:color w:val="4F6228"/>
                        <w:sz w:val="28"/>
                        <w:szCs w:val="28"/>
                        <w:lang w:val="uk-UA"/>
                      </w:rPr>
                      <w:t>Бухгалтерська служба</w:t>
                    </w:r>
                    <w:r>
                      <w:rPr>
                        <w:b/>
                        <w:bCs/>
                        <w:color w:val="4F6228"/>
                        <w:sz w:val="28"/>
                        <w:szCs w:val="28"/>
                        <w:lang w:val="uk-UA"/>
                      </w:rPr>
                      <w:t xml:space="preserve"> </w:t>
                    </w:r>
                  </w:p>
                  <w:p w:rsidR="00C25AEC" w:rsidRDefault="00C25AEC" w:rsidP="00C25AEC">
                    <w:pPr>
                      <w:spacing w:line="240" w:lineRule="auto"/>
                      <w:jc w:val="center"/>
                      <w:rPr>
                        <w:color w:val="4F6228"/>
                        <w:sz w:val="28"/>
                        <w:szCs w:val="28"/>
                        <w:lang w:val="uk-UA"/>
                      </w:rPr>
                    </w:pPr>
                    <w:r>
                      <w:rPr>
                        <w:color w:val="4F6228"/>
                        <w:sz w:val="28"/>
                        <w:szCs w:val="28"/>
                        <w:lang w:val="uk-UA"/>
                      </w:rPr>
                      <w:t xml:space="preserve">Головний бухгалтер </w:t>
                    </w:r>
                  </w:p>
                  <w:p w:rsidR="00C25AEC" w:rsidRPr="003B2E38" w:rsidRDefault="00C25AEC" w:rsidP="00C25AEC">
                    <w:pPr>
                      <w:spacing w:line="240" w:lineRule="auto"/>
                      <w:jc w:val="center"/>
                      <w:rPr>
                        <w:color w:val="4F6228"/>
                        <w:sz w:val="28"/>
                        <w:szCs w:val="28"/>
                      </w:rPr>
                    </w:pPr>
                    <w:r>
                      <w:rPr>
                        <w:color w:val="4F6228"/>
                        <w:sz w:val="28"/>
                        <w:szCs w:val="28"/>
                        <w:lang w:val="uk-UA"/>
                      </w:rPr>
                      <w:t xml:space="preserve">тел. </w:t>
                    </w:r>
                    <w:r>
                      <w:rPr>
                        <w:color w:val="4F6228"/>
                        <w:sz w:val="24"/>
                        <w:szCs w:val="24"/>
                        <w:lang w:val="uk-UA"/>
                      </w:rPr>
                      <w:t xml:space="preserve">  </w:t>
                    </w:r>
                    <w:r>
                      <w:rPr>
                        <w:color w:val="4F6228"/>
                        <w:sz w:val="28"/>
                        <w:szCs w:val="28"/>
                        <w:lang w:val="uk-UA"/>
                      </w:rPr>
                      <w:t xml:space="preserve"> </w:t>
                    </w:r>
                    <w:r w:rsidRPr="003B2E38">
                      <w:rPr>
                        <w:color w:val="4F6228"/>
                        <w:sz w:val="28"/>
                        <w:szCs w:val="28"/>
                        <w:lang w:val="uk-UA"/>
                      </w:rPr>
                      <w:t>5-04-79</w:t>
                    </w:r>
                  </w:p>
                  <w:p w:rsidR="00C25AEC" w:rsidRPr="0028126E" w:rsidRDefault="00C25AEC" w:rsidP="00C25AEC">
                    <w:pPr>
                      <w:rPr>
                        <w:color w:val="FF0000"/>
                      </w:rPr>
                    </w:pPr>
                  </w:p>
                </w:txbxContent>
              </v:textbox>
            </v:roundrect>
            <v:shape id="_x0000_s1043" type="#_x0000_t32" style="position:absolute;left:3703;top:4493;width:540;height:10" o:connectortype="straight" strokecolor="#95b3d7" strokeweight="2.5pt">
              <v:stroke startarrow="block"/>
            </v:shape>
            <v:shape id="_x0000_s1044" type="#_x0000_t32" style="position:absolute;left:3703;top:4838;width:645;height:17;flip:x y" o:connectortype="straight" strokecolor="#95b3d7" strokeweight="2.5pt">
              <v:stroke startarrow="block"/>
            </v:shape>
            <v:shape id="_x0000_s1045" type="#_x0000_t32" style="position:absolute;left:9343;top:9910;width:76;height:1034" o:connectortype="straight" strokecolor="#95b3d7" strokeweight="2.5pt">
              <v:stroke endarrow="block"/>
            </v:shape>
            <v:roundrect id="_x0000_s1046" style="position:absolute;left:643;top:3323;width:3060;height:2340;v-text-anchor:middle" arcsize="10923f" fillcolor="#c5d5e9">
              <v:fill opacity="20972f" color2="#fbf63b" o:opacity2="7864f" rotate="t" focus="100%" type="gradient"/>
              <o:extrusion v:ext="view" backdepth="1in" viewpoint="0" viewpointorigin="0" skewangle="-90" type="perspective"/>
              <v:textbox style="mso-next-textbox:#_x0000_s1046" inset="0,0,0,0">
                <w:txbxContent>
                  <w:p w:rsidR="00C25AEC" w:rsidRPr="00B54320" w:rsidRDefault="00C25AEC" w:rsidP="00C25AEC">
                    <w:pPr>
                      <w:jc w:val="center"/>
                      <w:rPr>
                        <w:color w:val="4F6228"/>
                        <w:sz w:val="28"/>
                        <w:szCs w:val="28"/>
                      </w:rPr>
                    </w:pPr>
                    <w:r w:rsidRPr="00B54320">
                      <w:rPr>
                        <w:b/>
                        <w:bCs/>
                        <w:color w:val="4F6228"/>
                        <w:sz w:val="28"/>
                        <w:szCs w:val="28"/>
                        <w:lang w:val="uk-UA"/>
                      </w:rPr>
                      <w:t>Служба охорони праці</w:t>
                    </w:r>
                  </w:p>
                  <w:p w:rsidR="00C25AEC" w:rsidRPr="0031677D" w:rsidRDefault="00C25AEC" w:rsidP="0031677D">
                    <w:pPr>
                      <w:spacing w:line="240" w:lineRule="auto"/>
                      <w:rPr>
                        <w:color w:val="4F6228"/>
                        <w:sz w:val="28"/>
                        <w:szCs w:val="28"/>
                        <w:lang w:val="uk-UA"/>
                      </w:rPr>
                    </w:pPr>
                  </w:p>
                  <w:p w:rsidR="00C25AEC" w:rsidRPr="003B2E38" w:rsidRDefault="00C25AEC" w:rsidP="00C25AEC">
                    <w:pPr>
                      <w:spacing w:line="240" w:lineRule="auto"/>
                      <w:jc w:val="center"/>
                      <w:rPr>
                        <w:color w:val="4F6228"/>
                        <w:sz w:val="28"/>
                        <w:szCs w:val="28"/>
                      </w:rPr>
                    </w:pPr>
                    <w:r>
                      <w:rPr>
                        <w:color w:val="4F6228"/>
                        <w:sz w:val="28"/>
                        <w:szCs w:val="28"/>
                        <w:lang w:val="uk-UA"/>
                      </w:rPr>
                      <w:t>тел.5-18-38</w:t>
                    </w:r>
                  </w:p>
                  <w:p w:rsidR="00C25AEC" w:rsidRPr="00F27DAE" w:rsidRDefault="00C25AEC" w:rsidP="00C25AEC">
                    <w:pPr>
                      <w:jc w:val="center"/>
                      <w:rPr>
                        <w:color w:val="4F6228"/>
                      </w:rPr>
                    </w:pPr>
                  </w:p>
                </w:txbxContent>
              </v:textbox>
            </v:roundrect>
            <v:roundrect id="_x0000_s1047" style="position:absolute;left:913;top:6704;width:2790;height:3206" arcsize="10923f" fillcolor="#c5d5e9">
              <v:fill opacity="20972f" color2="#fbf63b" o:opacity2="7864f" rotate="t" focus="100%" type="gradient"/>
              <o:extrusion v:ext="view" backdepth="1in" viewpoint="0" viewpointorigin="0" skewangle="-90" type="perspective"/>
              <v:textbox style="mso-next-textbox:#_x0000_s1047">
                <w:txbxContent>
                  <w:p w:rsidR="00C25AEC" w:rsidRPr="003B2E38" w:rsidRDefault="0031677D" w:rsidP="00C25AEC">
                    <w:pPr>
                      <w:jc w:val="center"/>
                      <w:rPr>
                        <w:color w:val="4F6228"/>
                        <w:sz w:val="28"/>
                        <w:szCs w:val="28"/>
                      </w:rPr>
                    </w:pPr>
                    <w:r>
                      <w:rPr>
                        <w:b/>
                        <w:bCs/>
                        <w:color w:val="4F6228"/>
                        <w:sz w:val="28"/>
                        <w:szCs w:val="28"/>
                        <w:lang w:val="uk-UA"/>
                      </w:rPr>
                      <w:t>М</w:t>
                    </w:r>
                    <w:r w:rsidR="00C25AEC" w:rsidRPr="003B2E38">
                      <w:rPr>
                        <w:b/>
                        <w:bCs/>
                        <w:color w:val="4F6228"/>
                        <w:sz w:val="28"/>
                        <w:szCs w:val="28"/>
                        <w:lang w:val="uk-UA"/>
                      </w:rPr>
                      <w:t>етодичний кабінет</w:t>
                    </w:r>
                  </w:p>
                  <w:p w:rsidR="00C25AEC" w:rsidRPr="003B2E38" w:rsidRDefault="00C25AEC" w:rsidP="00C25AEC">
                    <w:pPr>
                      <w:spacing w:line="240" w:lineRule="auto"/>
                      <w:jc w:val="center"/>
                      <w:rPr>
                        <w:color w:val="4F6228"/>
                        <w:sz w:val="28"/>
                        <w:szCs w:val="28"/>
                        <w:lang w:val="uk-UA"/>
                      </w:rPr>
                    </w:pPr>
                    <w:r>
                      <w:rPr>
                        <w:color w:val="4F6228"/>
                        <w:sz w:val="28"/>
                        <w:szCs w:val="28"/>
                        <w:lang w:val="uk-UA"/>
                      </w:rPr>
                      <w:t>тел</w:t>
                    </w:r>
                    <w:r w:rsidRPr="003B2E38">
                      <w:rPr>
                        <w:color w:val="4F6228"/>
                        <w:sz w:val="28"/>
                        <w:szCs w:val="28"/>
                        <w:lang w:val="uk-UA"/>
                      </w:rPr>
                      <w:t>.5-01-97</w:t>
                    </w:r>
                  </w:p>
                </w:txbxContent>
              </v:textbox>
            </v:roundrect>
            <v:shape id="_x0000_s1048" type="#_x0000_t32" style="position:absolute;left:2308;top:6347;width:3512;height:357;flip:x" o:connectortype="straight" strokecolor="#95b3d7" strokeweight="2.5pt">
              <v:stroke endarrow="block"/>
            </v:shape>
            <w10:wrap type="tight"/>
          </v:group>
        </w:pict>
      </w:r>
      <w:r w:rsidR="00C25AEC" w:rsidRPr="00730696">
        <w:rPr>
          <w:rFonts w:ascii="Times New Roman" w:hAnsi="Times New Roman"/>
          <w:b/>
          <w:noProof/>
          <w:sz w:val="28"/>
          <w:szCs w:val="28"/>
          <w:lang w:val="uk-UA"/>
        </w:rPr>
        <w:t xml:space="preserve">СТРУКТУРА </w:t>
      </w:r>
      <w:r w:rsidR="00C25AEC">
        <w:rPr>
          <w:rFonts w:ascii="Times New Roman" w:hAnsi="Times New Roman"/>
          <w:b/>
          <w:noProof/>
          <w:sz w:val="28"/>
          <w:szCs w:val="28"/>
          <w:lang w:val="uk-UA"/>
        </w:rPr>
        <w:t xml:space="preserve">                                                                                                                   </w:t>
      </w:r>
      <w:r w:rsidR="00C25AEC" w:rsidRPr="00730696">
        <w:rPr>
          <w:rFonts w:ascii="Times New Roman" w:hAnsi="Times New Roman"/>
          <w:b/>
          <w:noProof/>
          <w:sz w:val="28"/>
          <w:szCs w:val="28"/>
          <w:lang w:val="uk-UA"/>
        </w:rPr>
        <w:t>відділу освіти</w:t>
      </w:r>
      <w:r w:rsidR="00C25AEC">
        <w:rPr>
          <w:rFonts w:ascii="Times New Roman" w:hAnsi="Times New Roman"/>
          <w:b/>
          <w:noProof/>
          <w:sz w:val="28"/>
          <w:szCs w:val="28"/>
          <w:lang w:val="uk-UA"/>
        </w:rPr>
        <w:t xml:space="preserve">, молоді та спорту </w:t>
      </w:r>
      <w:r w:rsidR="00C25AEC" w:rsidRPr="00730696">
        <w:rPr>
          <w:rFonts w:ascii="Times New Roman" w:hAnsi="Times New Roman"/>
          <w:b/>
          <w:noProof/>
          <w:sz w:val="28"/>
          <w:szCs w:val="28"/>
          <w:lang w:val="uk-UA"/>
        </w:rPr>
        <w:t xml:space="preserve"> Золочівської </w:t>
      </w:r>
      <w:r w:rsidR="009F0D88">
        <w:rPr>
          <w:rFonts w:ascii="Times New Roman" w:hAnsi="Times New Roman"/>
          <w:b/>
          <w:noProof/>
          <w:sz w:val="28"/>
          <w:szCs w:val="28"/>
          <w:lang w:val="uk-UA"/>
        </w:rPr>
        <w:t>селищної ради</w:t>
      </w:r>
    </w:p>
    <w:p w:rsidR="00C25AEC" w:rsidRDefault="00C25AEC" w:rsidP="00C25AEC">
      <w:pPr>
        <w:spacing w:line="240" w:lineRule="auto"/>
        <w:jc w:val="center"/>
        <w:rPr>
          <w:rFonts w:ascii="Times New Roman" w:hAnsi="Times New Roman"/>
          <w:b/>
          <w:noProof/>
          <w:sz w:val="28"/>
          <w:szCs w:val="28"/>
          <w:lang w:val="uk-UA"/>
        </w:rPr>
      </w:pPr>
    </w:p>
    <w:p w:rsidR="00C25AEC" w:rsidRPr="00730696" w:rsidRDefault="00C25AEC" w:rsidP="00C25AEC">
      <w:pPr>
        <w:spacing w:line="240" w:lineRule="auto"/>
        <w:jc w:val="center"/>
        <w:rPr>
          <w:b/>
          <w:noProof/>
          <w:lang w:val="uk-UA"/>
        </w:rPr>
      </w:pPr>
    </w:p>
    <w:p w:rsidR="00C25AEC" w:rsidRPr="00730696" w:rsidRDefault="00C25AEC" w:rsidP="00C25AEC">
      <w:pPr>
        <w:rPr>
          <w:lang w:val="uk-UA"/>
        </w:rPr>
      </w:pPr>
    </w:p>
    <w:p w:rsidR="00C25AEC" w:rsidRPr="009B436A" w:rsidRDefault="00C25AEC" w:rsidP="00C25AEC">
      <w:pPr>
        <w:rPr>
          <w:lang w:val="uk-UA"/>
        </w:rPr>
      </w:pPr>
    </w:p>
    <w:p w:rsidR="0037139F" w:rsidRPr="00C25AEC" w:rsidRDefault="0037139F">
      <w:pPr>
        <w:rPr>
          <w:lang w:val="uk-UA"/>
        </w:rPr>
      </w:pPr>
    </w:p>
    <w:sectPr w:rsidR="0037139F" w:rsidRPr="00C25AEC" w:rsidSect="00086346">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25AEC"/>
    <w:rsid w:val="00086346"/>
    <w:rsid w:val="001021CE"/>
    <w:rsid w:val="001422CC"/>
    <w:rsid w:val="002C517C"/>
    <w:rsid w:val="0031677D"/>
    <w:rsid w:val="0037139F"/>
    <w:rsid w:val="004C38E5"/>
    <w:rsid w:val="00551CB1"/>
    <w:rsid w:val="005612C1"/>
    <w:rsid w:val="005D25F3"/>
    <w:rsid w:val="005F4F78"/>
    <w:rsid w:val="007E6618"/>
    <w:rsid w:val="008F0F64"/>
    <w:rsid w:val="009268E3"/>
    <w:rsid w:val="009F0D88"/>
    <w:rsid w:val="00A023E9"/>
    <w:rsid w:val="00B74202"/>
    <w:rsid w:val="00C25AEC"/>
    <w:rsid w:val="00C72B69"/>
    <w:rsid w:val="00C83D67"/>
    <w:rsid w:val="00D142B0"/>
    <w:rsid w:val="00DD7955"/>
    <w:rsid w:val="00DE157D"/>
    <w:rsid w:val="00EC48E1"/>
    <w:rsid w:val="00F54BAA"/>
    <w:rsid w:val="00FD4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_x0000_s1043">
          <o:proxy start="" idref="#_x0000_s1046" connectloc="3"/>
        </o:r>
        <o:r id="V:Rule13" type="connector" idref="#_x0000_s1040"/>
        <o:r id="V:Rule14" type="connector" idref="#_x0000_s1037">
          <o:proxy end="" idref="#_x0000_s1034" connectloc="0"/>
        </o:r>
        <o:r id="V:Rule15" type="connector" idref="#_x0000_s1048">
          <o:proxy start="" idref="#_x0000_s1041" connectloc="2"/>
          <o:proxy end="" idref="#_x0000_s1047" connectloc="0"/>
        </o:r>
        <o:r id="V:Rule16" type="connector" idref="#_x0000_s1031">
          <o:proxy start="" idref="#_x0000_s1041" connectloc="2"/>
          <o:proxy end="" idref="#_x0000_s1033" connectloc="0"/>
        </o:r>
        <o:r id="V:Rule17" type="connector" idref="#_x0000_s1030">
          <o:proxy start="" idref="#_x0000_s1041" connectloc="2"/>
          <o:proxy end="" idref="#_x0000_s1033" connectloc="0"/>
        </o:r>
        <o:r id="V:Rule18" type="connector" idref="#_x0000_s1039"/>
        <o:r id="V:Rule19" type="connector" idref="#_x0000_s1029">
          <o:proxy start="" idref="#_x0000_s1033" connectloc="2"/>
        </o:r>
        <o:r id="V:Rule20" type="connector" idref="#_x0000_s1028">
          <o:proxy start="" idref="#_x0000_s1047" connectloc="2"/>
        </o:r>
        <o:r id="V:Rule21" type="connector" idref="#_x0000_s1044"/>
        <o:r id="V:Rule22" type="connector" idref="#_x0000_s1045">
          <o:proxy start="" idref="#_x0000_s1034" connectloc="2"/>
          <o:proxy end="" idref="#_x0000_s103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AEC"/>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25AEC"/>
    <w:pPr>
      <w:spacing w:after="0" w:line="240" w:lineRule="auto"/>
    </w:pPr>
    <w:rPr>
      <w:rFonts w:ascii="Calibri" w:eastAsia="Calibri" w:hAnsi="Calibri" w:cs="Times New Roman"/>
      <w:lang w:eastAsia="ru-RU"/>
    </w:rPr>
  </w:style>
  <w:style w:type="paragraph" w:styleId="a3">
    <w:name w:val="Balloon Text"/>
    <w:basedOn w:val="a"/>
    <w:link w:val="a4"/>
    <w:uiPriority w:val="99"/>
    <w:semiHidden/>
    <w:unhideWhenUsed/>
    <w:rsid w:val="00C25A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5AEC"/>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197</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dc:creator>
  <cp:keywords/>
  <dc:description/>
  <cp:lastModifiedBy>Кадри</cp:lastModifiedBy>
  <cp:revision>10</cp:revision>
  <dcterms:created xsi:type="dcterms:W3CDTF">2018-01-04T09:37:00Z</dcterms:created>
  <dcterms:modified xsi:type="dcterms:W3CDTF">2018-11-27T12:54:00Z</dcterms:modified>
</cp:coreProperties>
</file>