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22" w:rsidRPr="00FC3A22" w:rsidRDefault="00FC3A22" w:rsidP="00FC3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bookmarkStart w:id="0" w:name="_GoBack"/>
      <w:bookmarkEnd w:id="0"/>
      <w:r w:rsidRPr="00FC3A2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-462915</wp:posOffset>
            </wp:positionV>
            <wp:extent cx="552450" cy="695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A22" w:rsidRPr="00FC3A22" w:rsidRDefault="00FC3A22" w:rsidP="00FC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УКРАЇНА</w:t>
      </w:r>
    </w:p>
    <w:p w:rsidR="00FC3A22" w:rsidRPr="00FC3A22" w:rsidRDefault="00FC3A22" w:rsidP="00FC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ВІДДІЛ ОСВІТИ , МОЛОДІ ТА СПОРТУ</w:t>
      </w:r>
    </w:p>
    <w:p w:rsidR="00FC3A22" w:rsidRPr="00FC3A22" w:rsidRDefault="00FC3A22" w:rsidP="00FC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ЗОЛОЧІВСЬКОЇ СЕЛИЩНОЇ РАДИ </w:t>
      </w:r>
    </w:p>
    <w:p w:rsidR="00FC3A22" w:rsidRPr="00FC3A22" w:rsidRDefault="00FC3A22" w:rsidP="00FC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FC3A22" w:rsidRPr="00FC3A22" w:rsidRDefault="00FC3A22" w:rsidP="00FC3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C3A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 А К А З</w:t>
      </w:r>
    </w:p>
    <w:p w:rsidR="00FC3A22" w:rsidRPr="00FC3A22" w:rsidRDefault="00FC3A22" w:rsidP="00FC3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C3A22" w:rsidRPr="00FC3A22" w:rsidRDefault="005E734A" w:rsidP="00FC3A22">
      <w:pPr>
        <w:keepNext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20.12</w:t>
      </w:r>
      <w:r w:rsidR="00FC3A22" w:rsidRPr="00FC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.2018</w:t>
      </w:r>
      <w:r w:rsidR="00FC3A22"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A22"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A22"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A22"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A22"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A22" w:rsidRPr="00FC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Золочів</w:t>
      </w:r>
      <w:r w:rsidR="00FC3A22" w:rsidRPr="00FC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A22" w:rsidRPr="00FC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169</w:t>
      </w:r>
    </w:p>
    <w:p w:rsidR="00FC3A22" w:rsidRP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A22" w:rsidRP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зміни  загального фонду </w:t>
      </w:r>
    </w:p>
    <w:p w:rsidR="00FC3A22" w:rsidRP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бюджеті на </w:t>
      </w:r>
      <w:r w:rsidR="005E7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грудень</w:t>
      </w:r>
      <w:r w:rsidRPr="00FC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року</w:t>
      </w:r>
    </w:p>
    <w:p w:rsidR="00FC3A22" w:rsidRPr="00FC3A22" w:rsidRDefault="00FC3A22" w:rsidP="00FC3A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22" w:rsidRPr="00FC3A22" w:rsidRDefault="00FC3A22" w:rsidP="00FC3A22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Відповідно  до Бюджетного кодексу України  та Постанови КМУ від 28 лютого 2002 року № 228  «Про затвердження  Порядку складання , розгляду , затвердження та основних вимог до виконання кошторисів бюджетних</w:t>
      </w:r>
    </w:p>
    <w:p w:rsidR="00FC3A22" w:rsidRPr="00FC3A22" w:rsidRDefault="00FC3A22" w:rsidP="00FC3A22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 »(із змінами та доповненнями)</w:t>
      </w:r>
    </w:p>
    <w:p w:rsidR="00FC3A22" w:rsidRPr="00FC3A22" w:rsidRDefault="00FC3A22" w:rsidP="00FC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A22" w:rsidRPr="00FC3A22" w:rsidRDefault="00FC3A22" w:rsidP="00FC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 А К А З У Ю :    </w:t>
      </w:r>
    </w:p>
    <w:p w:rsidR="00FC3A22" w:rsidRDefault="00FC3A22" w:rsidP="00190A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</w:t>
      </w:r>
      <w:r w:rsidR="00487A3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5E734A">
        <w:rPr>
          <w:rFonts w:ascii="Times New Roman" w:eastAsia="Times New Roman" w:hAnsi="Times New Roman" w:cs="Times New Roman"/>
          <w:sz w:val="28"/>
          <w:szCs w:val="24"/>
          <w:lang w:eastAsia="ru-RU"/>
        </w:rPr>
        <w:t>о КПК 0611</w:t>
      </w:r>
      <w:r w:rsidR="00C30B98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5E734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F72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5E734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колегіумами»</w:t>
      </w:r>
      <w:r w:rsidR="00F72203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C3A22" w:rsidRPr="00C3483F" w:rsidRDefault="005E734A" w:rsidP="00190A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>- зменшити</w:t>
      </w:r>
      <w:r w:rsidR="00FC3A22"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асигнування</w:t>
      </w:r>
      <w:r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грудні</w:t>
      </w:r>
      <w:r w:rsidR="00487A3B"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місяці</w:t>
      </w:r>
      <w:r w:rsidR="00B32DFE"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30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КЕКВ 2210 на суму </w:t>
      </w:r>
      <w:r w:rsidR="00C30B98" w:rsidRPr="00C30B98">
        <w:rPr>
          <w:rFonts w:ascii="Times New Roman" w:eastAsia="Times New Roman" w:hAnsi="Times New Roman" w:cs="Times New Roman"/>
          <w:sz w:val="28"/>
          <w:szCs w:val="24"/>
          <w:lang w:eastAsia="ru-RU"/>
        </w:rPr>
        <w:t>868</w:t>
      </w:r>
      <w:r w:rsidR="001E6411" w:rsidRPr="00C30B98">
        <w:rPr>
          <w:rFonts w:ascii="Times New Roman" w:eastAsia="Times New Roman" w:hAnsi="Times New Roman" w:cs="Times New Roman"/>
          <w:sz w:val="28"/>
          <w:szCs w:val="24"/>
          <w:lang w:eastAsia="ru-RU"/>
        </w:rPr>
        <w:t>00,00</w:t>
      </w:r>
      <w:r w:rsidR="001E6411"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грн., </w:t>
      </w:r>
      <w:r w:rsidR="00B32DFE"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КЕКВ 2230 на суму 16</w:t>
      </w:r>
      <w:r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 w:rsidR="00B91909"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>00,00 грн.</w:t>
      </w:r>
      <w:r w:rsidR="00B32DFE"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>,  по КЕКВ 2240 на суму 360</w:t>
      </w:r>
      <w:r w:rsidR="00C232E7"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>00,00 грн.</w:t>
      </w:r>
      <w:r w:rsidR="00C30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 КЕКВ 2273 на суму </w:t>
      </w:r>
      <w:r w:rsidR="00C30B98" w:rsidRPr="00C30B98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B32DFE" w:rsidRPr="00C30B98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E828C1" w:rsidRPr="00C30B98">
        <w:rPr>
          <w:rFonts w:ascii="Times New Roman" w:eastAsia="Times New Roman" w:hAnsi="Times New Roman" w:cs="Times New Roman"/>
          <w:sz w:val="28"/>
          <w:szCs w:val="24"/>
          <w:lang w:eastAsia="ru-RU"/>
        </w:rPr>
        <w:t>00,00</w:t>
      </w:r>
      <w:r w:rsidR="00E828C1"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грн.</w:t>
      </w:r>
      <w:r w:rsidR="00F72203"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збільшити асигнув</w:t>
      </w:r>
      <w:r w:rsidR="00B32DFE"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ання по КЕКВ 2111 на суму 251148</w:t>
      </w:r>
      <w:r w:rsidR="00F72203"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>,00 гр</w:t>
      </w:r>
      <w:r w:rsidR="00B32DFE"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>н., по КЕКВ 2120 на суму 55253</w:t>
      </w:r>
      <w:r w:rsidR="00F72203"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,00 </w:t>
      </w:r>
      <w:r w:rsidR="00C3483F"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>грн., по КЕКВ 2274 на суму 27899</w:t>
      </w:r>
      <w:r w:rsidR="00F72203"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>,00 грн.</w:t>
      </w:r>
    </w:p>
    <w:p w:rsidR="00190A8B" w:rsidRPr="00C3483F" w:rsidRDefault="00F72203" w:rsidP="00190A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По КПК 0611</w:t>
      </w:r>
      <w:r w:rsidR="00C30B9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>50 «Методичне забезпечення діяльності навчальних закладів»</w:t>
      </w:r>
      <w:r w:rsidR="00190A8B"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90A8B" w:rsidRPr="00C3483F" w:rsidRDefault="00190A8B" w:rsidP="00190A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>- зменшити асигнування в грудні місяці по КЕКВ 2250 на суму 500,00 грн.</w:t>
      </w:r>
      <w:r w:rsidR="00C30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по КЕКВ 2273 на суму </w:t>
      </w:r>
      <w:r w:rsidR="00C30B98" w:rsidRPr="00C30B98">
        <w:rPr>
          <w:rFonts w:ascii="Times New Roman" w:eastAsia="Times New Roman" w:hAnsi="Times New Roman" w:cs="Times New Roman"/>
          <w:sz w:val="28"/>
          <w:szCs w:val="24"/>
          <w:lang w:eastAsia="ru-RU"/>
        </w:rPr>
        <w:t>213</w:t>
      </w:r>
      <w:r w:rsidRPr="00C30B98">
        <w:rPr>
          <w:rFonts w:ascii="Times New Roman" w:eastAsia="Times New Roman" w:hAnsi="Times New Roman" w:cs="Times New Roman"/>
          <w:sz w:val="28"/>
          <w:szCs w:val="24"/>
          <w:lang w:eastAsia="ru-RU"/>
        </w:rPr>
        <w:t>00,00</w:t>
      </w:r>
      <w:r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грн.</w:t>
      </w:r>
      <w:r w:rsidR="00C3483F"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збільшити по КЕКВ 2274 на суму 52000,00 грн.</w:t>
      </w:r>
      <w:r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90A8B" w:rsidRPr="00C3483F" w:rsidRDefault="00190A8B" w:rsidP="00190A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 КПК 0611</w:t>
      </w:r>
      <w:r w:rsidR="00C30B9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>61 «Забезпечення діяльності інших закладів у сфері освіти»:</w:t>
      </w:r>
    </w:p>
    <w:p w:rsidR="00190A8B" w:rsidRPr="00C3483F" w:rsidRDefault="00190A8B" w:rsidP="00190A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зменшити асигнування</w:t>
      </w:r>
      <w:r w:rsidR="00003006"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грудні місяці </w:t>
      </w:r>
      <w:r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</w:t>
      </w:r>
      <w:r w:rsidR="00003006"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КЕКВ 2210 на суму 896</w:t>
      </w:r>
      <w:r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 w:rsidR="00003006"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,00 грн., </w:t>
      </w:r>
      <w:r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КЕКВ 2250 на суму 900,00 грн., по КЕКВ 2282 на суму 1200,00 грн. </w:t>
      </w:r>
      <w:r w:rsidR="00C3483F" w:rsidRPr="00C3483F">
        <w:rPr>
          <w:rFonts w:ascii="Times New Roman" w:eastAsia="Times New Roman" w:hAnsi="Times New Roman" w:cs="Times New Roman"/>
          <w:sz w:val="28"/>
          <w:szCs w:val="24"/>
          <w:lang w:eastAsia="ru-RU"/>
        </w:rPr>
        <w:t>та збільшити по КЕКВ 2274 на суму 30000,00 грн.</w:t>
      </w:r>
    </w:p>
    <w:p w:rsidR="00FC3A22" w:rsidRPr="00FC3A22" w:rsidRDefault="00FC3A22" w:rsidP="00E828C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Економісту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Скачко О.М</w:t>
      </w: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>.  внести зміни   до кошторису на 2018 рік.</w:t>
      </w:r>
    </w:p>
    <w:p w:rsidR="00FC3A22" w:rsidRPr="00FC3A22" w:rsidRDefault="00FC3A22" w:rsidP="00E82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>3. Контроль за виконанням наказу залишаю за собою.</w:t>
      </w:r>
    </w:p>
    <w:p w:rsidR="00FC3A22" w:rsidRPr="00FC3A22" w:rsidRDefault="00FC3A22" w:rsidP="00E82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3A22" w:rsidRPr="00FC3A22" w:rsidRDefault="00FC3A22" w:rsidP="00FC3A22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FC3A22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Начальник  відділу освіти, </w:t>
      </w:r>
    </w:p>
    <w:p w:rsidR="00FC3A22" w:rsidRPr="00FC3A22" w:rsidRDefault="00FC3A22" w:rsidP="00FC3A22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FC3A22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молоді та спорту                                                                         </w:t>
      </w: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В.Наговіцина</w:t>
      </w:r>
    </w:p>
    <w:p w:rsidR="00FC3A22" w:rsidRPr="00B91909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909">
        <w:rPr>
          <w:rFonts w:ascii="Times New Roman" w:eastAsia="Times New Roman" w:hAnsi="Times New Roman" w:cs="Times New Roman"/>
          <w:lang w:eastAsia="ru-RU"/>
        </w:rPr>
        <w:t>Скачко, 5-04-69</w:t>
      </w:r>
    </w:p>
    <w:p w:rsidR="00FC3A22" w:rsidRP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22" w:rsidRP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Візи:  </w:t>
      </w:r>
    </w:p>
    <w:p w:rsidR="00EE6DDD" w:rsidRPr="00FC3A22" w:rsidRDefault="00FC3A22" w:rsidP="00FC3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 бухгалтер                                                                      Л. Балюк</w:t>
      </w:r>
    </w:p>
    <w:sectPr w:rsidR="00EE6DDD" w:rsidRPr="00FC3A22" w:rsidSect="00FC3A22">
      <w:footerReference w:type="default" r:id="rId7"/>
      <w:pgSz w:w="11909" w:h="16834"/>
      <w:pgMar w:top="1440" w:right="1012" w:bottom="720" w:left="157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CA7" w:rsidRDefault="00185CA7">
      <w:pPr>
        <w:spacing w:after="0" w:line="240" w:lineRule="auto"/>
      </w:pPr>
      <w:r>
        <w:separator/>
      </w:r>
    </w:p>
  </w:endnote>
  <w:endnote w:type="continuationSeparator" w:id="1">
    <w:p w:rsidR="00185CA7" w:rsidRDefault="0018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D6" w:rsidRPr="009C7D61" w:rsidRDefault="00E806FC">
    <w:pPr>
      <w:pStyle w:val="a3"/>
      <w:rPr>
        <w:sz w:val="12"/>
        <w:szCs w:val="12"/>
      </w:rPr>
    </w:pPr>
    <w:r w:rsidRPr="009C7D61">
      <w:rPr>
        <w:sz w:val="12"/>
        <w:szCs w:val="12"/>
      </w:rPr>
      <w:fldChar w:fldCharType="begin"/>
    </w:r>
    <w:r w:rsidR="00AB1156" w:rsidRPr="009C7D61">
      <w:rPr>
        <w:sz w:val="12"/>
        <w:szCs w:val="12"/>
      </w:rPr>
      <w:instrText xml:space="preserve"> FILENAME \p </w:instrText>
    </w:r>
    <w:r w:rsidRPr="009C7D61">
      <w:rPr>
        <w:sz w:val="12"/>
        <w:szCs w:val="12"/>
      </w:rPr>
      <w:fldChar w:fldCharType="separate"/>
    </w:r>
    <w:r w:rsidR="00A93D8D">
      <w:rPr>
        <w:noProof/>
        <w:sz w:val="12"/>
        <w:szCs w:val="12"/>
      </w:rPr>
      <w:t>D:\Документи\НАКАЗИ\2018\№ 169 від 20.12.2018 наказ про зміни заг.ф.docx</w:t>
    </w:r>
    <w:r w:rsidRPr="009C7D61">
      <w:rPr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CA7" w:rsidRDefault="00185CA7">
      <w:pPr>
        <w:spacing w:after="0" w:line="240" w:lineRule="auto"/>
      </w:pPr>
      <w:r>
        <w:separator/>
      </w:r>
    </w:p>
  </w:footnote>
  <w:footnote w:type="continuationSeparator" w:id="1">
    <w:p w:rsidR="00185CA7" w:rsidRDefault="00185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A22"/>
    <w:rsid w:val="00003006"/>
    <w:rsid w:val="001315D0"/>
    <w:rsid w:val="00185CA7"/>
    <w:rsid w:val="00190A8B"/>
    <w:rsid w:val="001A6F1E"/>
    <w:rsid w:val="001E6411"/>
    <w:rsid w:val="00213DE4"/>
    <w:rsid w:val="002D440C"/>
    <w:rsid w:val="00343B62"/>
    <w:rsid w:val="0035525F"/>
    <w:rsid w:val="003B4BDD"/>
    <w:rsid w:val="00404DF9"/>
    <w:rsid w:val="00487A3B"/>
    <w:rsid w:val="005E734A"/>
    <w:rsid w:val="008813C8"/>
    <w:rsid w:val="008F2E3B"/>
    <w:rsid w:val="008F5099"/>
    <w:rsid w:val="00923671"/>
    <w:rsid w:val="00943099"/>
    <w:rsid w:val="00A93D8D"/>
    <w:rsid w:val="00AB1156"/>
    <w:rsid w:val="00B32DFE"/>
    <w:rsid w:val="00B91909"/>
    <w:rsid w:val="00BA6D4E"/>
    <w:rsid w:val="00BF7144"/>
    <w:rsid w:val="00C232E7"/>
    <w:rsid w:val="00C30B98"/>
    <w:rsid w:val="00C32DF9"/>
    <w:rsid w:val="00C3483F"/>
    <w:rsid w:val="00CC0DF2"/>
    <w:rsid w:val="00D12C05"/>
    <w:rsid w:val="00D4223A"/>
    <w:rsid w:val="00DD7368"/>
    <w:rsid w:val="00DF4BA1"/>
    <w:rsid w:val="00E15F9D"/>
    <w:rsid w:val="00E806FC"/>
    <w:rsid w:val="00E828C1"/>
    <w:rsid w:val="00EE6DDD"/>
    <w:rsid w:val="00F72203"/>
    <w:rsid w:val="00FC3A22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C3A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C3A22"/>
  </w:style>
  <w:style w:type="paragraph" w:styleId="a5">
    <w:name w:val="Balloon Text"/>
    <w:basedOn w:val="a"/>
    <w:link w:val="a6"/>
    <w:uiPriority w:val="99"/>
    <w:semiHidden/>
    <w:unhideWhenUsed/>
    <w:rsid w:val="00FC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Бухгалтер</cp:lastModifiedBy>
  <cp:revision>2</cp:revision>
  <cp:lastPrinted>2018-12-22T09:36:00Z</cp:lastPrinted>
  <dcterms:created xsi:type="dcterms:W3CDTF">2018-12-22T09:38:00Z</dcterms:created>
  <dcterms:modified xsi:type="dcterms:W3CDTF">2018-12-22T09:38:00Z</dcterms:modified>
</cp:coreProperties>
</file>