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34" w:rsidRPr="00191934" w:rsidRDefault="007B2776" w:rsidP="008014D6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E85C73"/>
          <w:sz w:val="60"/>
          <w:szCs w:val="60"/>
          <w:lang w:eastAsia="ru-RU"/>
        </w:rPr>
      </w:pPr>
      <w:r w:rsidRPr="00191934">
        <w:rPr>
          <w:rFonts w:ascii="Arial" w:eastAsia="Times New Roman" w:hAnsi="Arial" w:cs="Arial"/>
          <w:color w:val="E85C73"/>
          <w:sz w:val="60"/>
          <w:szCs w:val="60"/>
          <w:lang w:eastAsia="ru-RU"/>
        </w:rPr>
        <w:fldChar w:fldCharType="begin"/>
      </w:r>
      <w:r w:rsidR="00191934" w:rsidRPr="00191934">
        <w:rPr>
          <w:rFonts w:ascii="Arial" w:eastAsia="Times New Roman" w:hAnsi="Arial" w:cs="Arial"/>
          <w:color w:val="E85C73"/>
          <w:sz w:val="60"/>
          <w:szCs w:val="60"/>
          <w:lang w:eastAsia="ru-RU"/>
        </w:rPr>
        <w:instrText xml:space="preserve"> HYPERLINK "http://dnz52.edu.vn.ua/index.php/prozorist-ta-informatsijna-vidkritist-zakladu/osvitni-programi-shcho-realizuyutsya-v-zakladi/115-osvitni-programi-shcho-realizuyutsya-v-zakladi" </w:instrText>
      </w:r>
      <w:r w:rsidRPr="00191934">
        <w:rPr>
          <w:rFonts w:ascii="Arial" w:eastAsia="Times New Roman" w:hAnsi="Arial" w:cs="Arial"/>
          <w:color w:val="E85C73"/>
          <w:sz w:val="60"/>
          <w:szCs w:val="60"/>
          <w:lang w:eastAsia="ru-RU"/>
        </w:rPr>
        <w:fldChar w:fldCharType="separate"/>
      </w:r>
      <w:proofErr w:type="spellStart"/>
      <w:r w:rsidR="00191934" w:rsidRPr="00191934">
        <w:rPr>
          <w:rFonts w:ascii="Arial" w:eastAsia="Times New Roman" w:hAnsi="Arial" w:cs="Arial"/>
          <w:color w:val="E85C73"/>
          <w:sz w:val="60"/>
          <w:lang w:eastAsia="ru-RU"/>
        </w:rPr>
        <w:t>Освітні</w:t>
      </w:r>
      <w:proofErr w:type="spellEnd"/>
      <w:r w:rsidR="00191934" w:rsidRPr="00191934">
        <w:rPr>
          <w:rFonts w:ascii="Arial" w:eastAsia="Times New Roman" w:hAnsi="Arial" w:cs="Arial"/>
          <w:color w:val="E85C73"/>
          <w:sz w:val="60"/>
          <w:lang w:eastAsia="ru-RU"/>
        </w:rPr>
        <w:t xml:space="preserve"> </w:t>
      </w:r>
      <w:proofErr w:type="spellStart"/>
      <w:r w:rsidR="00191934" w:rsidRPr="00191934">
        <w:rPr>
          <w:rFonts w:ascii="Arial" w:eastAsia="Times New Roman" w:hAnsi="Arial" w:cs="Arial"/>
          <w:color w:val="E85C73"/>
          <w:sz w:val="60"/>
          <w:lang w:eastAsia="ru-RU"/>
        </w:rPr>
        <w:t>програми</w:t>
      </w:r>
      <w:proofErr w:type="spellEnd"/>
      <w:r w:rsidR="00191934" w:rsidRPr="00191934">
        <w:rPr>
          <w:rFonts w:ascii="Arial" w:eastAsia="Times New Roman" w:hAnsi="Arial" w:cs="Arial"/>
          <w:color w:val="E85C73"/>
          <w:sz w:val="60"/>
          <w:lang w:eastAsia="ru-RU"/>
        </w:rPr>
        <w:t xml:space="preserve">, </w:t>
      </w:r>
      <w:proofErr w:type="spellStart"/>
      <w:r w:rsidR="00191934" w:rsidRPr="00191934">
        <w:rPr>
          <w:rFonts w:ascii="Arial" w:eastAsia="Times New Roman" w:hAnsi="Arial" w:cs="Arial"/>
          <w:color w:val="E85C73"/>
          <w:sz w:val="60"/>
          <w:lang w:eastAsia="ru-RU"/>
        </w:rPr>
        <w:t>що</w:t>
      </w:r>
      <w:proofErr w:type="spellEnd"/>
      <w:r w:rsidR="00191934" w:rsidRPr="00191934">
        <w:rPr>
          <w:rFonts w:ascii="Arial" w:eastAsia="Times New Roman" w:hAnsi="Arial" w:cs="Arial"/>
          <w:color w:val="E85C73"/>
          <w:sz w:val="60"/>
          <w:lang w:eastAsia="ru-RU"/>
        </w:rPr>
        <w:t xml:space="preserve"> </w:t>
      </w:r>
      <w:r w:rsidR="008014D6">
        <w:rPr>
          <w:rFonts w:ascii="Arial" w:eastAsia="Times New Roman" w:hAnsi="Arial" w:cs="Arial"/>
          <w:color w:val="E85C73"/>
          <w:sz w:val="60"/>
          <w:lang w:val="uk-UA" w:eastAsia="ru-RU"/>
        </w:rPr>
        <w:t xml:space="preserve">   </w:t>
      </w:r>
      <w:proofErr w:type="spellStart"/>
      <w:r w:rsidR="00191934" w:rsidRPr="00191934">
        <w:rPr>
          <w:rFonts w:ascii="Arial" w:eastAsia="Times New Roman" w:hAnsi="Arial" w:cs="Arial"/>
          <w:color w:val="E85C73"/>
          <w:sz w:val="60"/>
          <w:lang w:eastAsia="ru-RU"/>
        </w:rPr>
        <w:t>реалізуються</w:t>
      </w:r>
      <w:proofErr w:type="spellEnd"/>
      <w:r w:rsidR="00191934" w:rsidRPr="00191934">
        <w:rPr>
          <w:rFonts w:ascii="Arial" w:eastAsia="Times New Roman" w:hAnsi="Arial" w:cs="Arial"/>
          <w:color w:val="E85C73"/>
          <w:sz w:val="60"/>
          <w:lang w:eastAsia="ru-RU"/>
        </w:rPr>
        <w:t xml:space="preserve"> в </w:t>
      </w:r>
      <w:proofErr w:type="spellStart"/>
      <w:r w:rsidR="00191934" w:rsidRPr="00191934">
        <w:rPr>
          <w:rFonts w:ascii="Arial" w:eastAsia="Times New Roman" w:hAnsi="Arial" w:cs="Arial"/>
          <w:color w:val="E85C73"/>
          <w:sz w:val="60"/>
          <w:lang w:eastAsia="ru-RU"/>
        </w:rPr>
        <w:t>закладі</w:t>
      </w:r>
      <w:proofErr w:type="spellEnd"/>
      <w:r w:rsidRPr="00191934">
        <w:rPr>
          <w:rFonts w:ascii="Arial" w:eastAsia="Times New Roman" w:hAnsi="Arial" w:cs="Arial"/>
          <w:color w:val="E85C73"/>
          <w:sz w:val="60"/>
          <w:szCs w:val="60"/>
          <w:lang w:eastAsia="ru-RU"/>
        </w:rPr>
        <w:fldChar w:fldCharType="end"/>
      </w:r>
    </w:p>
    <w:p w:rsidR="00191934" w:rsidRPr="00DD1AB6" w:rsidRDefault="00191934" w:rsidP="00191934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</w:t>
      </w:r>
      <w:proofErr w:type="spellStart"/>
      <w:r w:rsidR="008014D6" w:rsidRPr="00DD1A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Удянський</w:t>
      </w:r>
      <w:proofErr w:type="spellEnd"/>
      <w:r w:rsidR="008014D6" w:rsidRPr="00DD1A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заклад </w:t>
      </w:r>
      <w:proofErr w:type="spellStart"/>
      <w:r w:rsidR="008014D6" w:rsidRPr="00DD1A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дошкільної</w:t>
      </w:r>
      <w:proofErr w:type="spellEnd"/>
      <w:r w:rsidR="008014D6" w:rsidRPr="00DD1A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proofErr w:type="spellStart"/>
      <w:r w:rsidR="008014D6" w:rsidRPr="00DD1A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освіти</w:t>
      </w:r>
      <w:proofErr w:type="spellEnd"/>
      <w:r w:rsidR="008014D6" w:rsidRPr="00DD1A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(дитячий садок)</w:t>
      </w:r>
      <w:r w:rsidRPr="00DD1A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 </w:t>
      </w:r>
      <w:r w:rsidR="00DD1AB6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201</w:t>
      </w:r>
      <w:r w:rsidR="00DD1AB6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8</w:t>
      </w:r>
      <w:r w:rsidR="00DD1AB6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-201</w:t>
      </w:r>
      <w:r w:rsidR="00DD1AB6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9</w:t>
      </w:r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навчальному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році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базується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змі</w:t>
      </w:r>
      <w:proofErr w:type="gram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proofErr w:type="gram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191934" w:rsidRPr="00DD1AB6" w:rsidRDefault="00191934" w:rsidP="00191934">
      <w:pPr>
        <w:numPr>
          <w:ilvl w:val="0"/>
          <w:numId w:val="1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Законів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«Про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освіту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та «Про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дошкільну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освіту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191934" w:rsidRPr="00DD1AB6" w:rsidRDefault="00191934" w:rsidP="00191934">
      <w:pPr>
        <w:numPr>
          <w:ilvl w:val="0"/>
          <w:numId w:val="1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Указу Президента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gram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</w:t>
      </w:r>
      <w:proofErr w:type="gram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стратег</w:t>
      </w:r>
      <w:proofErr w:type="gram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ію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національно-патріотичного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виховання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дітей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молоді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2016–2020 роки»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13.10.2015 № 580/2015</w:t>
      </w:r>
    </w:p>
    <w:p w:rsidR="00191934" w:rsidRPr="00DD1AB6" w:rsidRDefault="00191934" w:rsidP="00191934">
      <w:pPr>
        <w:numPr>
          <w:ilvl w:val="0"/>
          <w:numId w:val="1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Базового компонента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дошкільної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</w:p>
    <w:p w:rsidR="00191934" w:rsidRPr="00DD1AB6" w:rsidRDefault="00191934" w:rsidP="00191934">
      <w:pPr>
        <w:numPr>
          <w:ilvl w:val="0"/>
          <w:numId w:val="1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Концепції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національно-патріотичного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виховання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дітей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proofErr w:type="gram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</w:t>
      </w:r>
      <w:proofErr w:type="gram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затв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наказом МОН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16.06.2015 № 641)</w:t>
      </w:r>
    </w:p>
    <w:p w:rsidR="00191934" w:rsidRPr="00DD1AB6" w:rsidRDefault="00191934" w:rsidP="00191934">
      <w:pPr>
        <w:numPr>
          <w:ilvl w:val="0"/>
          <w:numId w:val="1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Положення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дошкільний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навчальний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заклад (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затв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постановою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КМУ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20.03.2003 № 305)</w:t>
      </w:r>
    </w:p>
    <w:p w:rsidR="00191934" w:rsidRPr="00DD1AB6" w:rsidRDefault="00191934" w:rsidP="00191934">
      <w:pPr>
        <w:numPr>
          <w:ilvl w:val="0"/>
          <w:numId w:val="1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Сані</w:t>
      </w:r>
      <w:proofErr w:type="gram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тарного</w:t>
      </w:r>
      <w:proofErr w:type="spellEnd"/>
      <w:proofErr w:type="gram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регламенту для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дошкільних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навчальних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закладів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затв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наказом МОЗ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24.03.2016 № 234).</w:t>
      </w:r>
    </w:p>
    <w:p w:rsidR="00191934" w:rsidRPr="00DD1AB6" w:rsidRDefault="007B2776" w:rsidP="0019193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5" w:tgtFrame="_blank" w:history="1"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Базовий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компонент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дошкільної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освіти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є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Державним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стандартом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дошкільної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освіти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.</w:t>
        </w:r>
      </w:hyperlink>
    </w:p>
    <w:p w:rsidR="00191934" w:rsidRPr="00DD1AB6" w:rsidRDefault="00191934" w:rsidP="00191934">
      <w:pPr>
        <w:spacing w:before="100" w:beforeAutospacing="1" w:after="100" w:afterAutospacing="1" w:line="360" w:lineRule="atLeast"/>
        <w:ind w:left="1050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Положення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дошкільний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навчальний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заклад,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затвердженого</w:t>
      </w:r>
      <w:proofErr w:type="spellEnd"/>
    </w:p>
    <w:p w:rsidR="00191934" w:rsidRPr="00DD1AB6" w:rsidRDefault="00DD1AB6" w:rsidP="001919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201</w:t>
      </w:r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8</w:t>
      </w:r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-201</w:t>
      </w:r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9</w:t>
      </w:r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8014D6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авчальному</w:t>
      </w:r>
      <w:proofErr w:type="spellEnd"/>
      <w:r w:rsidR="008014D6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014D6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році</w:t>
      </w:r>
      <w:proofErr w:type="spellEnd"/>
      <w:r w:rsidR="008014D6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працює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за:</w:t>
      </w:r>
    </w:p>
    <w:p w:rsidR="00191934" w:rsidRPr="00DD1AB6" w:rsidRDefault="007B2776" w:rsidP="008014D6">
      <w:pPr>
        <w:numPr>
          <w:ilvl w:val="0"/>
          <w:numId w:val="2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6" w:tgtFrame="_blank" w:history="1"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освітньою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програмою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для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дітей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від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2 до 7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років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«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Дитина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»</w:t>
        </w:r>
      </w:hyperlink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(наук</w:t>
      </w:r>
      <w:proofErr w:type="gram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проекту –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Огнев’юк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В.О., авт.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колектив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Бєлєнька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Г.В.,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Богініч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О.Л.,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Богданець-Білоскаленко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Н.І. та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r w:rsidR="008014D6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нш</w:t>
      </w:r>
      <w:proofErr w:type="spellEnd"/>
    </w:p>
    <w:p w:rsidR="00191934" w:rsidRPr="00DD1AB6" w:rsidRDefault="007B2776" w:rsidP="00191934">
      <w:pPr>
        <w:numPr>
          <w:ilvl w:val="0"/>
          <w:numId w:val="2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7" w:tgtFrame="_blank" w:history="1"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Парціальною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програмою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: </w:t>
        </w:r>
        <w:proofErr w:type="gram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«Про себе треба знати, про себе треба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дбати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»,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з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основ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здоров’я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та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безпеки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життєдіяльності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дітей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віком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від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3 до 6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років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(авт.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Лохвицька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Л. В.)</w:t>
        </w:r>
      </w:hyperlink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proofErr w:type="gramEnd"/>
    </w:p>
    <w:p w:rsidR="00191934" w:rsidRPr="00DD1AB6" w:rsidRDefault="007B2776" w:rsidP="00191934">
      <w:pPr>
        <w:numPr>
          <w:ilvl w:val="0"/>
          <w:numId w:val="2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8" w:tgtFrame="_blank" w:history="1"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C23E53"/>
            <w:sz w:val="32"/>
            <w:szCs w:val="32"/>
            <w:lang w:eastAsia="ru-RU"/>
          </w:rPr>
          <w:t>Парціальною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C23E53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C23E53"/>
            <w:sz w:val="32"/>
            <w:szCs w:val="32"/>
            <w:lang w:eastAsia="ru-RU"/>
          </w:rPr>
          <w:t>програмою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C23E53"/>
            <w:sz w:val="32"/>
            <w:szCs w:val="32"/>
            <w:lang w:eastAsia="ru-RU"/>
          </w:rPr>
          <w:t>: «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C23E53"/>
            <w:sz w:val="32"/>
            <w:szCs w:val="32"/>
            <w:lang w:eastAsia="ru-RU"/>
          </w:rPr>
          <w:t>Казкова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C23E53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C23E53"/>
            <w:sz w:val="32"/>
            <w:szCs w:val="32"/>
            <w:lang w:eastAsia="ru-RU"/>
          </w:rPr>
          <w:t>фізкультура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C23E53"/>
            <w:sz w:val="32"/>
            <w:szCs w:val="32"/>
            <w:lang w:eastAsia="ru-RU"/>
          </w:rPr>
          <w:t xml:space="preserve">»,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C23E53"/>
            <w:sz w:val="32"/>
            <w:szCs w:val="32"/>
            <w:lang w:eastAsia="ru-RU"/>
          </w:rPr>
          <w:t>з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C23E53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C23E53"/>
            <w:sz w:val="32"/>
            <w:szCs w:val="32"/>
            <w:lang w:eastAsia="ru-RU"/>
          </w:rPr>
          <w:t>фізичного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C23E53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C23E53"/>
            <w:sz w:val="32"/>
            <w:szCs w:val="32"/>
            <w:lang w:eastAsia="ru-RU"/>
          </w:rPr>
          <w:t>виховання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C23E53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C23E53"/>
            <w:sz w:val="32"/>
            <w:szCs w:val="32"/>
            <w:lang w:eastAsia="ru-RU"/>
          </w:rPr>
          <w:t>дітей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C23E53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C23E53"/>
            <w:sz w:val="32"/>
            <w:szCs w:val="32"/>
            <w:lang w:eastAsia="ru-RU"/>
          </w:rPr>
          <w:t>дошкільного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C23E53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C23E53"/>
            <w:sz w:val="32"/>
            <w:szCs w:val="32"/>
            <w:lang w:eastAsia="ru-RU"/>
          </w:rPr>
          <w:t>віку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C23E53"/>
            <w:sz w:val="32"/>
            <w:szCs w:val="32"/>
            <w:lang w:eastAsia="ru-RU"/>
          </w:rPr>
          <w:t xml:space="preserve"> (авт.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C23E53"/>
            <w:sz w:val="32"/>
            <w:szCs w:val="32"/>
            <w:lang w:eastAsia="ru-RU"/>
          </w:rPr>
          <w:t>М.Єфименко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C23E53"/>
            <w:sz w:val="32"/>
            <w:szCs w:val="32"/>
            <w:lang w:eastAsia="ru-RU"/>
          </w:rPr>
          <w:t>)</w:t>
        </w:r>
      </w:hyperlink>
    </w:p>
    <w:p w:rsidR="00BE3C09" w:rsidRPr="00DD1AB6" w:rsidRDefault="00BE3C09">
      <w:pPr>
        <w:rPr>
          <w:rFonts w:ascii="Times New Roman" w:hAnsi="Times New Roman" w:cs="Times New Roman"/>
          <w:sz w:val="32"/>
          <w:szCs w:val="32"/>
        </w:rPr>
      </w:pPr>
    </w:p>
    <w:sectPr w:rsidR="00BE3C09" w:rsidRPr="00DD1AB6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CB5"/>
    <w:multiLevelType w:val="multilevel"/>
    <w:tmpl w:val="1FE2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36907"/>
    <w:multiLevelType w:val="multilevel"/>
    <w:tmpl w:val="1CF4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934"/>
    <w:rsid w:val="00180603"/>
    <w:rsid w:val="00191934"/>
    <w:rsid w:val="00450BD8"/>
    <w:rsid w:val="007B2776"/>
    <w:rsid w:val="008014D6"/>
    <w:rsid w:val="008A116D"/>
    <w:rsid w:val="008A6F2A"/>
    <w:rsid w:val="00BE3C09"/>
    <w:rsid w:val="00DD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paragraph" w:styleId="2">
    <w:name w:val="heading 2"/>
    <w:basedOn w:val="a"/>
    <w:link w:val="20"/>
    <w:uiPriority w:val="9"/>
    <w:qFormat/>
    <w:rsid w:val="00191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9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19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95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z52.edu.vn.ua/images/kazkov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nz52.edu.vn.ua/images/Lohvits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z52.edu.vn.ua/images/osvitnya-programa-ditina-nmc.pdf" TargetMode="External"/><Relationship Id="rId5" Type="http://schemas.openxmlformats.org/officeDocument/2006/relationships/hyperlink" Target="http://mon.gov.ua/activity/education/doshkilna/basic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2018-02-07T08:36:00Z</dcterms:created>
  <dcterms:modified xsi:type="dcterms:W3CDTF">2020-01-23T11:48:00Z</dcterms:modified>
</cp:coreProperties>
</file>