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B0" w:rsidRDefault="00F568B0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4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УКРАЇНА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ЗОЛОЧІВСЬКА СЕЛИЩНА РАДА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ВІДДІЛ ОСВІТИ, МОЛОДІ ТА СПОРТУ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НАКАЗ   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028C3" w:rsidRDefault="001805A8" w:rsidP="009F4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28</w:t>
      </w:r>
      <w:r w:rsidR="001028C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="001028C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1028C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  <w:r w:rsidR="001028C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8A451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2021</w:t>
      </w:r>
      <w:r w:rsidR="001028C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</w:t>
      </w:r>
      <w:r w:rsidR="009F4C6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</w:t>
      </w:r>
      <w:r w:rsidR="001028C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Золочів                      </w:t>
      </w:r>
      <w:r w:rsidR="009F4C6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</w:t>
      </w:r>
      <w:r w:rsidR="001028C3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92</w:t>
      </w:r>
    </w:p>
    <w:p w:rsidR="001028C3" w:rsidRDefault="001028C3" w:rsidP="001028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1028C3" w:rsidRPr="001805A8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</w:t>
      </w:r>
      <w:r w:rsidR="001805A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ведення </w:t>
      </w:r>
      <w:proofErr w:type="spellStart"/>
      <w:proofErr w:type="gramStart"/>
      <w:r w:rsidR="001805A8">
        <w:rPr>
          <w:rFonts w:ascii="Times New Roman CYR" w:hAnsi="Times New Roman CYR" w:cs="Times New Roman CYR"/>
          <w:b/>
          <w:bCs/>
          <w:sz w:val="28"/>
          <w:szCs w:val="28"/>
        </w:rPr>
        <w:t>обл</w:t>
      </w:r>
      <w:proofErr w:type="gramEnd"/>
      <w:r w:rsidR="001805A8">
        <w:rPr>
          <w:rFonts w:ascii="Times New Roman CYR" w:hAnsi="Times New Roman CYR" w:cs="Times New Roman CYR"/>
          <w:b/>
          <w:bCs/>
          <w:sz w:val="28"/>
          <w:szCs w:val="28"/>
        </w:rPr>
        <w:t>іку</w:t>
      </w:r>
      <w:proofErr w:type="spellEnd"/>
      <w:r w:rsidR="001805A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вихованців</w:t>
      </w:r>
    </w:p>
    <w:p w:rsidR="001028C3" w:rsidRDefault="001805A8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та дітей дошкільного віку на території </w:t>
      </w:r>
    </w:p>
    <w:p w:rsidR="001805A8" w:rsidRPr="001805A8" w:rsidRDefault="001805A8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сели</w:t>
      </w:r>
      <w:r w:rsidR="0084268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щної ради</w:t>
      </w:r>
    </w:p>
    <w:p w:rsidR="001028C3" w:rsidRPr="00842682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A0AB8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виконання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>акон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«Про освіту», </w:t>
      </w: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«Про дошкільну освіту»,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«Про охорону дитинства»,</w:t>
      </w:r>
      <w:r w:rsid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14AE4">
        <w:rPr>
          <w:rFonts w:ascii="Times New Roman CYR" w:hAnsi="Times New Roman CYR" w:cs="Times New Roman CYR"/>
          <w:sz w:val="28"/>
          <w:szCs w:val="28"/>
          <w:lang w:val="uk-UA"/>
        </w:rPr>
        <w:t xml:space="preserve">«Про захист персональних даних», </w:t>
      </w:r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 xml:space="preserve">«Про місцеве самоврядування», </w:t>
      </w:r>
      <w:r w:rsidR="00842682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останов Кабінету Міністрів України </w:t>
      </w:r>
      <w:r w:rsid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12.03.2003 № 305 «Про затвердження Положення про дошкільний навчальний заклад» (із змінами),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 13.09.2017 № 684 «Про затвердження Порядку ведення обліку дітей дошкільного, шкільного віку</w:t>
      </w:r>
      <w:r w:rsid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 та учнів» (із змінами</w:t>
      </w:r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 xml:space="preserve">), Положення про відділ освіти, молоді та спорту </w:t>
      </w:r>
      <w:proofErr w:type="spellStart"/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ради, затвердженого рішенням позачергової ХХV сесії VIII скликання </w:t>
      </w:r>
      <w:proofErr w:type="spellStart"/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від 25.05.2020 року № 4971, </w:t>
      </w: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="000067C9">
        <w:rPr>
          <w:rFonts w:ascii="Times New Roman CYR" w:hAnsi="Times New Roman CYR" w:cs="Times New Roman CYR"/>
          <w:sz w:val="28"/>
          <w:szCs w:val="28"/>
          <w:lang w:val="uk-UA"/>
        </w:rPr>
        <w:t>іш</w:t>
      </w: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ення </w:t>
      </w:r>
      <w:r w:rsidR="00883669"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</w:t>
      </w:r>
      <w:proofErr w:type="spellStart"/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від </w:t>
      </w:r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 xml:space="preserve">07.05.2021 </w:t>
      </w:r>
      <w:r w:rsidR="000067C9" w:rsidRP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року </w:t>
      </w:r>
      <w:r w:rsidR="00883669"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>105</w:t>
      </w:r>
      <w:r w:rsidR="0088366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 xml:space="preserve">«Про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ведення </w:t>
      </w: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>обліку дітей дошкільного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шкільного</w:t>
      </w: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 віку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учнів </w:t>
      </w:r>
      <w:r w:rsidRPr="00842682">
        <w:rPr>
          <w:rFonts w:ascii="Times New Roman CYR" w:hAnsi="Times New Roman CYR" w:cs="Times New Roman CYR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</w:t>
      </w:r>
      <w:r w:rsidR="00D4424E">
        <w:rPr>
          <w:rFonts w:ascii="Times New Roman CYR" w:hAnsi="Times New Roman CYR" w:cs="Times New Roman CYR"/>
          <w:sz w:val="28"/>
          <w:szCs w:val="28"/>
          <w:lang w:val="uk-UA"/>
        </w:rPr>
        <w:t xml:space="preserve">», </w:t>
      </w:r>
      <w:r w:rsidR="005A0AB8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забезпечення здобуття дітьми дошкільної освіти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НАКАЗУЮ:</w:t>
      </w: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Призначити відповідальним за 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 xml:space="preserve">оновлення </w:t>
      </w:r>
      <w:r w:rsidR="001F17C5">
        <w:rPr>
          <w:rFonts w:ascii="Times New Roman CYR" w:hAnsi="Times New Roman CYR" w:cs="Times New Roman CYR"/>
          <w:sz w:val="28"/>
          <w:szCs w:val="28"/>
          <w:lang w:val="uk-UA"/>
        </w:rPr>
        <w:t>елек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>тронного реєстру та формування статистичних звітів дітей дошкільного віку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які проживають чи перебувають у межах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>консультанта з навчальних дисциплін комунальної установи «Центр професійного розвитку педагогі</w:t>
      </w:r>
      <w:r w:rsidR="00B92CBE">
        <w:rPr>
          <w:rFonts w:ascii="Times New Roman CYR" w:hAnsi="Times New Roman CYR" w:cs="Times New Roman CYR"/>
          <w:sz w:val="28"/>
          <w:szCs w:val="28"/>
          <w:lang w:val="uk-UA"/>
        </w:rPr>
        <w:t xml:space="preserve">чних працівників» </w:t>
      </w:r>
      <w:proofErr w:type="spellStart"/>
      <w:r w:rsidR="00B92CBE">
        <w:rPr>
          <w:rFonts w:ascii="Times New Roman CYR" w:hAnsi="Times New Roman CYR" w:cs="Times New Roman CYR"/>
          <w:sz w:val="28"/>
          <w:szCs w:val="28"/>
          <w:lang w:val="uk-UA"/>
        </w:rPr>
        <w:t>Зашаловську</w:t>
      </w:r>
      <w:proofErr w:type="spellEnd"/>
      <w:r w:rsidR="00B92CBE">
        <w:rPr>
          <w:rFonts w:ascii="Times New Roman CYR" w:hAnsi="Times New Roman CYR" w:cs="Times New Roman CYR"/>
          <w:sz w:val="28"/>
          <w:szCs w:val="28"/>
          <w:lang w:val="uk-UA"/>
        </w:rPr>
        <w:t xml:space="preserve"> Оксану 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r w:rsidR="00B92CBE">
        <w:rPr>
          <w:rFonts w:ascii="Times New Roman CYR" w:hAnsi="Times New Roman CYR" w:cs="Times New Roman CYR"/>
          <w:sz w:val="28"/>
          <w:szCs w:val="28"/>
          <w:lang w:val="uk-UA"/>
        </w:rPr>
        <w:t>иколаївну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60203" w:rsidRDefault="00060203" w:rsidP="0006020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Упродовж 2021/2022 навчального року</w:t>
      </w: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</w:t>
      </w:r>
      <w:proofErr w:type="spellStart"/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>Зашаловській</w:t>
      </w:r>
      <w:proofErr w:type="spellEnd"/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 xml:space="preserve"> О.М.:</w:t>
      </w:r>
    </w:p>
    <w:p w:rsidR="001028C3" w:rsidRDefault="001028C3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2.1. 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 xml:space="preserve">ординувати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робот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 xml:space="preserve">у керівників закладів дошкільної освіти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щодо обліку 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 xml:space="preserve">вихованців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 xml:space="preserve">здійснювати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веденням </w:t>
      </w:r>
      <w:r w:rsidR="00BE2153">
        <w:rPr>
          <w:rFonts w:ascii="Times New Roman CYR" w:hAnsi="Times New Roman CYR" w:cs="Times New Roman CYR"/>
          <w:sz w:val="28"/>
          <w:szCs w:val="28"/>
          <w:lang w:val="uk-UA"/>
        </w:rPr>
        <w:t>обліку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60203">
        <w:rPr>
          <w:rFonts w:ascii="Times New Roman CYR" w:hAnsi="Times New Roman CYR" w:cs="Times New Roman CYR"/>
          <w:sz w:val="28"/>
          <w:szCs w:val="28"/>
          <w:lang w:val="uk-UA"/>
        </w:rPr>
        <w:t>в закладах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F17C5" w:rsidRDefault="001F17C5" w:rsidP="001F17C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Упродовж 2021/2022 навчального року</w:t>
      </w:r>
    </w:p>
    <w:p w:rsidR="001F17C5" w:rsidRDefault="001F17C5" w:rsidP="001028C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2.2. Здійснювати обробку даних, що надходять до відділу освіти, молоді та спорту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  <w:r w:rsidR="00DD1817">
        <w:rPr>
          <w:rFonts w:ascii="Times New Roman CYR" w:hAnsi="Times New Roman CYR" w:cs="Times New Roman CYR"/>
          <w:sz w:val="28"/>
          <w:szCs w:val="28"/>
          <w:lang w:val="uk-UA"/>
        </w:rPr>
        <w:t xml:space="preserve">щодо обліку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вихованців та </w:t>
      </w:r>
      <w:r w:rsidR="001028C3">
        <w:rPr>
          <w:rFonts w:ascii="Times New Roman CYR" w:hAnsi="Times New Roman CYR" w:cs="Times New Roman CYR"/>
          <w:sz w:val="28"/>
          <w:szCs w:val="28"/>
          <w:lang w:val="uk-UA"/>
        </w:rPr>
        <w:t xml:space="preserve">дітей дошкільного віку, звіряти їх з даними реєстру та вносити до нього відповідні зміни </w:t>
      </w:r>
      <w:r w:rsidR="00DD1817">
        <w:rPr>
          <w:rFonts w:ascii="Times New Roman CYR" w:hAnsi="Times New Roman CYR" w:cs="Times New Roman CYR"/>
          <w:sz w:val="28"/>
          <w:szCs w:val="28"/>
          <w:lang w:val="uk-UA"/>
        </w:rPr>
        <w:t>та</w:t>
      </w:r>
      <w:r w:rsidR="001028C3">
        <w:rPr>
          <w:rFonts w:ascii="Times New Roman CYR" w:hAnsi="Times New Roman CYR" w:cs="Times New Roman CYR"/>
          <w:sz w:val="28"/>
          <w:szCs w:val="28"/>
          <w:lang w:val="uk-UA"/>
        </w:rPr>
        <w:t xml:space="preserve"> доповнення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1028C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1028C3" w:rsidRDefault="001F17C5" w:rsidP="001F17C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 потребою</w:t>
      </w:r>
    </w:p>
    <w:p w:rsidR="00B3081D" w:rsidRDefault="00B3081D" w:rsidP="00B3081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2.3. Формувати на підставі даних реєстру статистичні звіти про кількість дітей дошкільного віку за встановленою формою та у порядку, затвердженому Міністерством освіти та науки України.</w:t>
      </w:r>
    </w:p>
    <w:p w:rsidR="00B3081D" w:rsidRDefault="00B3081D" w:rsidP="00B3081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 потребою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</w:t>
      </w:r>
      <w:r w:rsidR="008845B5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Керівникам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закладів дошкільної освіти,</w:t>
      </w:r>
      <w:r w:rsidR="008845B5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закладів загальної середньої освіти (де є</w:t>
      </w:r>
      <w:r w:rsidR="00D4611F">
        <w:rPr>
          <w:rFonts w:ascii="Times New Roman CYR" w:hAnsi="Times New Roman CYR" w:cs="Times New Roman CYR"/>
          <w:sz w:val="28"/>
          <w:szCs w:val="28"/>
          <w:lang w:val="uk-UA"/>
        </w:rPr>
        <w:t xml:space="preserve"> в структурі </w:t>
      </w:r>
      <w:r w:rsidR="008845B5">
        <w:rPr>
          <w:rFonts w:ascii="Times New Roman CYR" w:hAnsi="Times New Roman CYR" w:cs="Times New Roman CYR"/>
          <w:sz w:val="28"/>
          <w:szCs w:val="28"/>
          <w:lang w:val="uk-UA"/>
        </w:rPr>
        <w:t>дошкільні підрозділи)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3.1. Забезпечити виконання Постанови Кабінету Міністрів України від 13.09.2017 № 684 «Про затвердження Порядку ведення обліку дітей дошкільного, шкільного віку та учнів» (із змінами).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3.2. Видати наказ про </w:t>
      </w:r>
      <w:r w:rsidR="00D4611F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D4611F" w:rsidRPr="00D4611F">
        <w:rPr>
          <w:rFonts w:ascii="Times New Roman CYR" w:hAnsi="Times New Roman CYR" w:cs="Times New Roman CYR"/>
          <w:sz w:val="28"/>
          <w:szCs w:val="28"/>
          <w:lang w:val="uk-UA"/>
        </w:rPr>
        <w:t>едення обліку вихованців</w:t>
      </w:r>
      <w:r w:rsidR="00D4611F">
        <w:rPr>
          <w:rFonts w:ascii="Times New Roman CYR" w:hAnsi="Times New Roman CYR" w:cs="Times New Roman CYR"/>
          <w:sz w:val="28"/>
          <w:szCs w:val="28"/>
          <w:lang w:val="uk-UA"/>
        </w:rPr>
        <w:t>, які навчаються в закладі дошкільної освіти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050B8" w:rsidRPr="002050B8" w:rsidRDefault="002050B8" w:rsidP="002050B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Pr="00F617B3">
        <w:rPr>
          <w:rFonts w:ascii="Times New Roman CYR" w:hAnsi="Times New Roman CYR" w:cs="Times New Roman CYR"/>
          <w:sz w:val="28"/>
          <w:szCs w:val="28"/>
          <w:lang w:val="uk-UA"/>
        </w:rPr>
        <w:t>До 20 червня 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021</w:t>
      </w:r>
      <w:r w:rsidRP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 w:rsidR="00D4611F" w:rsidRDefault="001028C3" w:rsidP="000F1F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3.3. </w:t>
      </w:r>
      <w:r w:rsidR="00D829F5">
        <w:rPr>
          <w:rFonts w:ascii="Times New Roman CYR" w:hAnsi="Times New Roman CYR" w:cs="Times New Roman CYR"/>
          <w:sz w:val="28"/>
          <w:szCs w:val="28"/>
          <w:lang w:val="uk-UA"/>
        </w:rPr>
        <w:t>Створити реєстр вихованців та за потребою вносити зміни до нього.</w:t>
      </w:r>
      <w:r w:rsidR="00D4611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2050B8" w:rsidRDefault="002050B8" w:rsidP="002050B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14 серпня 2021 року</w:t>
      </w:r>
    </w:p>
    <w:p w:rsidR="00935A53" w:rsidRDefault="00935A53" w:rsidP="000F1F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3.4. </w:t>
      </w:r>
      <w:r w:rsidR="00B3081D">
        <w:rPr>
          <w:rFonts w:ascii="Times New Roman CYR" w:hAnsi="Times New Roman CYR" w:cs="Times New Roman CYR"/>
          <w:sz w:val="28"/>
          <w:szCs w:val="28"/>
          <w:lang w:val="uk-UA"/>
        </w:rPr>
        <w:t xml:space="preserve">Формувати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підставі даних реєстру статистичні звіти про кількість дітей дошкільного віку за встановленою формою та у порядку, затвердженому Міністерством освіти та науки України.</w:t>
      </w:r>
    </w:p>
    <w:p w:rsidR="002050B8" w:rsidRDefault="002050B8" w:rsidP="002050B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Упродовж 2021/2022 навчального року</w:t>
      </w:r>
    </w:p>
    <w:p w:rsidR="00935A53" w:rsidRDefault="00935A53" w:rsidP="000F1F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3.5. </w:t>
      </w:r>
      <w:r w:rsidR="00B3081D">
        <w:rPr>
          <w:rFonts w:ascii="Times New Roman CYR" w:hAnsi="Times New Roman CYR" w:cs="Times New Roman CYR"/>
          <w:sz w:val="28"/>
          <w:szCs w:val="28"/>
          <w:lang w:val="uk-UA"/>
        </w:rPr>
        <w:t xml:space="preserve">Систематично оновлювати </w:t>
      </w:r>
      <w:r w:rsidR="00ED40E8">
        <w:rPr>
          <w:rFonts w:ascii="Times New Roman CYR" w:hAnsi="Times New Roman CYR" w:cs="Times New Roman CYR"/>
          <w:sz w:val="28"/>
          <w:szCs w:val="28"/>
          <w:lang w:val="uk-UA"/>
        </w:rPr>
        <w:t>дані в інформаційній системі управління освітою курс «</w:t>
      </w:r>
      <w:proofErr w:type="spellStart"/>
      <w:r w:rsidR="00ED40E8">
        <w:rPr>
          <w:rFonts w:ascii="Times New Roman CYR" w:hAnsi="Times New Roman CYR" w:cs="Times New Roman CYR"/>
          <w:sz w:val="28"/>
          <w:szCs w:val="28"/>
          <w:lang w:val="uk-UA"/>
        </w:rPr>
        <w:t>Дошкілля</w:t>
      </w:r>
      <w:proofErr w:type="spellEnd"/>
      <w:r w:rsidR="00ED40E8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4E1998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підтримувати її в актуальному стані.</w:t>
      </w:r>
    </w:p>
    <w:p w:rsidR="00D829F5" w:rsidRDefault="004E1998" w:rsidP="000F1F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</w:t>
      </w:r>
      <w:r w:rsidR="00D4611F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1028C3"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 відділу освіти, молоді та спорту 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  <w:lang w:val="uk-UA"/>
        </w:rPr>
        <w:t>Золочівської</w:t>
      </w:r>
      <w:proofErr w:type="spellEnd"/>
      <w:r w:rsidR="001028C3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ради:</w:t>
      </w:r>
    </w:p>
    <w:p w:rsidR="001028C3" w:rsidRPr="00D829F5" w:rsidRDefault="004E1998" w:rsidP="000F1F0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</w:t>
      </w:r>
      <w:r w:rsidR="00D829F5">
        <w:rPr>
          <w:rFonts w:ascii="Times New Roman CYR" w:hAnsi="Times New Roman CYR" w:cs="Times New Roman CYR"/>
          <w:sz w:val="28"/>
          <w:szCs w:val="28"/>
          <w:lang w:val="uk-UA"/>
        </w:rPr>
        <w:t>.1.</w:t>
      </w:r>
      <w:r w:rsidR="00D829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29F5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</w:rPr>
        <w:t>опію</w:t>
      </w:r>
      <w:proofErr w:type="spellEnd"/>
      <w:r w:rsidR="001028C3">
        <w:rPr>
          <w:rFonts w:ascii="Times New Roman CYR" w:hAnsi="Times New Roman CYR" w:cs="Times New Roman CYR"/>
          <w:sz w:val="28"/>
          <w:szCs w:val="28"/>
        </w:rPr>
        <w:t xml:space="preserve"> наказу </w:t>
      </w:r>
      <w:r w:rsidR="00D829F5">
        <w:rPr>
          <w:rFonts w:ascii="Times New Roman CYR" w:hAnsi="Times New Roman CYR" w:cs="Times New Roman CYR"/>
          <w:sz w:val="28"/>
          <w:szCs w:val="28"/>
          <w:lang w:val="uk-UA"/>
        </w:rPr>
        <w:t>про в</w:t>
      </w:r>
      <w:r w:rsidR="00D829F5" w:rsidRPr="00D4611F">
        <w:rPr>
          <w:rFonts w:ascii="Times New Roman CYR" w:hAnsi="Times New Roman CYR" w:cs="Times New Roman CYR"/>
          <w:sz w:val="28"/>
          <w:szCs w:val="28"/>
          <w:lang w:val="uk-UA"/>
        </w:rPr>
        <w:t>едення обліку вихованців</w:t>
      </w:r>
      <w:r w:rsidR="00D829F5">
        <w:rPr>
          <w:rFonts w:ascii="Times New Roman CYR" w:hAnsi="Times New Roman CYR" w:cs="Times New Roman CYR"/>
          <w:sz w:val="28"/>
          <w:szCs w:val="28"/>
          <w:lang w:val="uk-UA"/>
        </w:rPr>
        <w:t>, які навчаються в закладі дошкільної освіти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617B3" w:rsidRDefault="001028C3" w:rsidP="00F617B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9B36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Pr="00F617B3">
        <w:rPr>
          <w:rFonts w:ascii="Times New Roman CYR" w:hAnsi="Times New Roman CYR" w:cs="Times New Roman CYR"/>
          <w:sz w:val="28"/>
          <w:szCs w:val="28"/>
          <w:lang w:val="uk-UA"/>
        </w:rPr>
        <w:t>До 20 червня 2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021</w:t>
      </w:r>
      <w:r w:rsidRP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 w:rsidR="00F617B3" w:rsidRDefault="004E1998" w:rsidP="00F617B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Паперовий та електронний варіант р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еєстр</w:t>
      </w:r>
      <w:r w:rsidR="00885D90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028C3" w:rsidRP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дітей, які 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навчаються в </w:t>
      </w:r>
      <w:r w:rsidR="001028C3" w:rsidRPr="00F617B3">
        <w:rPr>
          <w:rFonts w:ascii="Times New Roman CYR" w:hAnsi="Times New Roman CYR" w:cs="Times New Roman CYR"/>
          <w:sz w:val="28"/>
          <w:szCs w:val="28"/>
          <w:lang w:val="uk-UA"/>
        </w:rPr>
        <w:t>заклад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1028C3" w:rsidRP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 дошкільної освіти</w:t>
      </w:r>
      <w:r w:rsidR="001028C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028C3" w:rsidRPr="00F617B3">
        <w:rPr>
          <w:rFonts w:ascii="Times New Roman CYR" w:hAnsi="Times New Roman CYR" w:cs="Times New Roman CYR"/>
          <w:sz w:val="28"/>
          <w:szCs w:val="28"/>
          <w:lang w:val="uk-UA"/>
        </w:rPr>
        <w:t>за встановленою формою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1759" w:rsidRDefault="004E1759" w:rsidP="004E175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14 серпня 2021 року</w:t>
      </w:r>
    </w:p>
    <w:p w:rsidR="00F617B3" w:rsidRDefault="004E1998" w:rsidP="00F617B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 xml:space="preserve">.3. Списки </w:t>
      </w:r>
      <w:r w:rsidR="001028C3" w:rsidRPr="00F617B3">
        <w:rPr>
          <w:rFonts w:ascii="Times New Roman CYR" w:hAnsi="Times New Roman CYR" w:cs="Times New Roman CYR"/>
          <w:sz w:val="28"/>
          <w:szCs w:val="28"/>
          <w:lang w:val="uk-UA"/>
        </w:rPr>
        <w:t>дітей дошкільного віку, які проживають на території обслуговування з поміткою про різні форми зд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обуття дітьми дошкільної освіти.</w:t>
      </w:r>
    </w:p>
    <w:p w:rsidR="00A33EE0" w:rsidRDefault="00A33EE0" w:rsidP="00A33EE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14 серпня 2021 року</w:t>
      </w:r>
    </w:p>
    <w:p w:rsidR="00F617B3" w:rsidRDefault="004E1998" w:rsidP="00F617B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.4. У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</w:rPr>
        <w:t>точнені</w:t>
      </w:r>
      <w:proofErr w:type="spellEnd"/>
      <w:r w:rsidR="001028C3">
        <w:rPr>
          <w:rFonts w:ascii="Times New Roman CYR" w:hAnsi="Times New Roman CYR" w:cs="Times New Roman CYR"/>
          <w:sz w:val="28"/>
          <w:szCs w:val="28"/>
        </w:rPr>
        <w:t xml:space="preserve"> списки 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</w:rPr>
        <w:t>дітей</w:t>
      </w:r>
      <w:proofErr w:type="spellEnd"/>
      <w:r w:rsidR="001028C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 w:rsidR="001028C3"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</w:rPr>
        <w:t>перебувають</w:t>
      </w:r>
      <w:proofErr w:type="spellEnd"/>
      <w:r w:rsidR="001028C3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</w:rPr>
        <w:t>первинному</w:t>
      </w:r>
      <w:proofErr w:type="spellEnd"/>
      <w:r w:rsidR="001028C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</w:rPr>
        <w:t>обліку</w:t>
      </w:r>
      <w:proofErr w:type="spellEnd"/>
      <w:r w:rsidR="001028C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1028C3">
        <w:rPr>
          <w:rFonts w:ascii="Times New Roman CYR" w:hAnsi="Times New Roman CYR" w:cs="Times New Roman CYR"/>
          <w:sz w:val="28"/>
          <w:szCs w:val="28"/>
        </w:rPr>
        <w:t>ал</w:t>
      </w:r>
      <w:r w:rsidR="00F617B3"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 w:rsidR="00F617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17B3">
        <w:rPr>
          <w:rFonts w:ascii="Times New Roman CYR" w:hAnsi="Times New Roman CYR" w:cs="Times New Roman CYR"/>
          <w:sz w:val="28"/>
          <w:szCs w:val="28"/>
        </w:rPr>
        <w:t>проживають</w:t>
      </w:r>
      <w:proofErr w:type="spellEnd"/>
      <w:r w:rsidR="00F617B3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="00F617B3">
        <w:rPr>
          <w:rFonts w:ascii="Times New Roman CYR" w:hAnsi="Times New Roman CYR" w:cs="Times New Roman CYR"/>
          <w:sz w:val="28"/>
          <w:szCs w:val="28"/>
        </w:rPr>
        <w:t>території</w:t>
      </w:r>
      <w:proofErr w:type="spellEnd"/>
      <w:r w:rsidR="003E26EA">
        <w:rPr>
          <w:rFonts w:ascii="Times New Roman CYR" w:hAnsi="Times New Roman CYR" w:cs="Times New Roman CYR"/>
          <w:sz w:val="28"/>
          <w:szCs w:val="28"/>
          <w:lang w:val="uk-UA"/>
        </w:rPr>
        <w:t xml:space="preserve"> обслуговування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33EE0" w:rsidRDefault="00A33EE0" w:rsidP="00A33EE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14 серпня 2021 року</w:t>
      </w:r>
    </w:p>
    <w:p w:rsidR="00F617B3" w:rsidRDefault="004E1998" w:rsidP="00F617B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.5. Б</w:t>
      </w:r>
      <w:r w:rsidR="001028C3" w:rsidRPr="00F617B3">
        <w:rPr>
          <w:rFonts w:ascii="Times New Roman CYR" w:hAnsi="Times New Roman CYR" w:cs="Times New Roman CYR"/>
          <w:sz w:val="28"/>
          <w:szCs w:val="28"/>
          <w:lang w:val="uk-UA"/>
        </w:rPr>
        <w:t>анк даних дітей п’ятирічного вік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у за встановленою формою.</w:t>
      </w:r>
    </w:p>
    <w:p w:rsidR="003E26EA" w:rsidRDefault="003E26EA" w:rsidP="003E26E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14 серпня 2021 року</w:t>
      </w:r>
    </w:p>
    <w:p w:rsidR="00F617B3" w:rsidRDefault="004E1998" w:rsidP="00F617B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.6. С</w:t>
      </w:r>
      <w:r w:rsidR="001028C3" w:rsidRPr="00F617B3">
        <w:rPr>
          <w:rFonts w:ascii="Times New Roman CYR" w:hAnsi="Times New Roman CYR" w:cs="Times New Roman CYR"/>
          <w:sz w:val="28"/>
          <w:szCs w:val="28"/>
          <w:lang w:val="uk-UA"/>
        </w:rPr>
        <w:t>писки дітей п’ятирічного віку, які не відв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ідують заклад дошкільної освіти.</w:t>
      </w:r>
    </w:p>
    <w:p w:rsidR="001028C3" w:rsidRDefault="004E1998" w:rsidP="00F617B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</w:t>
      </w:r>
      <w:r w:rsidR="00F617B3">
        <w:rPr>
          <w:rFonts w:ascii="Times New Roman CYR" w:hAnsi="Times New Roman CYR" w:cs="Times New Roman CYR"/>
          <w:sz w:val="28"/>
          <w:szCs w:val="28"/>
          <w:lang w:val="uk-UA"/>
        </w:rPr>
        <w:t>.7. З</w:t>
      </w:r>
      <w:r w:rsidR="001028C3" w:rsidRPr="00F617B3">
        <w:rPr>
          <w:rFonts w:ascii="Times New Roman CYR" w:hAnsi="Times New Roman CYR" w:cs="Times New Roman CYR"/>
          <w:sz w:val="28"/>
          <w:szCs w:val="28"/>
          <w:lang w:val="uk-UA"/>
        </w:rPr>
        <w:t>ведену таблицю по роках.</w:t>
      </w:r>
    </w:p>
    <w:p w:rsidR="00A33EE0" w:rsidRDefault="001028C3" w:rsidP="00A845E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</w:t>
      </w:r>
      <w:r w:rsidR="009B36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A845E0">
        <w:rPr>
          <w:rFonts w:ascii="Times New Roman CYR" w:hAnsi="Times New Roman CYR" w:cs="Times New Roman CYR"/>
          <w:sz w:val="28"/>
          <w:szCs w:val="28"/>
          <w:lang w:val="uk-UA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серп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E1759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</w:p>
    <w:p w:rsidR="00A33EE0" w:rsidRDefault="00A33EE0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3.6.8. Інформацію про відвідування вихованцями закладів дошкільної освіти.</w:t>
      </w:r>
    </w:p>
    <w:p w:rsidR="00A33EE0" w:rsidRDefault="00A33EE0" w:rsidP="00A33EE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Щосереди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Контроль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наказу </w:t>
      </w:r>
      <w:r w:rsidR="00B92CBE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на заступника начальника відділу освіти, молоді та спорту </w:t>
      </w:r>
      <w:proofErr w:type="spellStart"/>
      <w:r w:rsidR="00B92CBE">
        <w:rPr>
          <w:rFonts w:ascii="Times New Roman CYR" w:hAnsi="Times New Roman CYR" w:cs="Times New Roman CYR"/>
          <w:sz w:val="28"/>
          <w:szCs w:val="28"/>
          <w:lang w:val="uk-UA"/>
        </w:rPr>
        <w:t>Широкову</w:t>
      </w:r>
      <w:proofErr w:type="spellEnd"/>
      <w:r w:rsidR="00B92CBE">
        <w:rPr>
          <w:rFonts w:ascii="Times New Roman CYR" w:hAnsi="Times New Roman CYR" w:cs="Times New Roman CYR"/>
          <w:sz w:val="28"/>
          <w:szCs w:val="28"/>
          <w:lang w:val="uk-UA"/>
        </w:rPr>
        <w:t xml:space="preserve"> Любов Борисівну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відділу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освіти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молод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та спорту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</w:t>
      </w:r>
      <w:r w:rsidR="009B36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В.</w:t>
      </w:r>
      <w:r w:rsidR="000F1F0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О.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НАГОВІЦИНА</w:t>
      </w:r>
    </w:p>
    <w:p w:rsidR="001028C3" w:rsidRDefault="001028C3" w:rsidP="001028C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B43060" w:rsidRPr="00B43060" w:rsidRDefault="00B43060" w:rsidP="00B4306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43060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 xml:space="preserve">Оксана </w:t>
      </w:r>
      <w:proofErr w:type="spellStart"/>
      <w:r w:rsidRPr="00B43060">
        <w:rPr>
          <w:rFonts w:ascii="Times New Roman CYR" w:hAnsi="Times New Roman CYR" w:cs="Times New Roman CYR"/>
          <w:sz w:val="24"/>
          <w:szCs w:val="24"/>
          <w:lang w:val="uk-UA"/>
        </w:rPr>
        <w:t>Зашаловська</w:t>
      </w:r>
      <w:proofErr w:type="spellEnd"/>
      <w:r w:rsidRPr="00B43060">
        <w:rPr>
          <w:rFonts w:ascii="Times New Roman CYR" w:hAnsi="Times New Roman CYR" w:cs="Times New Roman CYR"/>
          <w:sz w:val="24"/>
          <w:szCs w:val="24"/>
          <w:lang w:val="uk-UA"/>
        </w:rPr>
        <w:t>, 5-05-31</w:t>
      </w:r>
    </w:p>
    <w:p w:rsidR="00B43060" w:rsidRPr="00B43060" w:rsidRDefault="00B43060" w:rsidP="00B4306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43060">
        <w:rPr>
          <w:rFonts w:ascii="Times New Roman CYR" w:hAnsi="Times New Roman CYR" w:cs="Times New Roman CYR"/>
          <w:sz w:val="24"/>
          <w:szCs w:val="24"/>
          <w:lang w:val="uk-UA"/>
        </w:rPr>
        <w:tab/>
      </w:r>
    </w:p>
    <w:p w:rsidR="00B43060" w:rsidRPr="00A845E0" w:rsidRDefault="00B43060" w:rsidP="00B4306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З наказом від 28.05.2021 № 92 ознайомлені:</w:t>
      </w:r>
    </w:p>
    <w:p w:rsidR="00B43060" w:rsidRPr="00A845E0" w:rsidRDefault="00B43060" w:rsidP="00B4306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О.В. </w:t>
      </w:r>
      <w:proofErr w:type="spellStart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Рябченко</w:t>
      </w:r>
      <w:proofErr w:type="spellEnd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951B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 xml:space="preserve">Т.Ю. </w:t>
      </w:r>
      <w:proofErr w:type="spellStart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Островська</w:t>
      </w:r>
      <w:proofErr w:type="spellEnd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В.М. </w:t>
      </w:r>
      <w:proofErr w:type="spellStart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Світлична</w:t>
      </w:r>
      <w:proofErr w:type="spellEnd"/>
    </w:p>
    <w:p w:rsidR="00B43060" w:rsidRPr="00A845E0" w:rsidRDefault="00B43060" w:rsidP="00B4306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Л.С. </w:t>
      </w:r>
      <w:proofErr w:type="spellStart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Тішкова</w:t>
      </w:r>
      <w:proofErr w:type="spellEnd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>О.В. Рудик</w:t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>В.Г. Токар</w:t>
      </w:r>
    </w:p>
    <w:p w:rsidR="00B43060" w:rsidRPr="00A845E0" w:rsidRDefault="00B43060" w:rsidP="00B4306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>В.Г. Москаленко</w:t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Л.І. Попова</w:t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Л.М. </w:t>
      </w:r>
      <w:proofErr w:type="spellStart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Задеря</w:t>
      </w:r>
      <w:proofErr w:type="spellEnd"/>
    </w:p>
    <w:p w:rsidR="00B43060" w:rsidRPr="00A845E0" w:rsidRDefault="00B43060" w:rsidP="00B4306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С.Б. Проскуріна </w:t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Т.А. Бондаренко</w:t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В.В. </w:t>
      </w:r>
      <w:proofErr w:type="spellStart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Фесунова</w:t>
      </w:r>
      <w:proofErr w:type="spellEnd"/>
    </w:p>
    <w:p w:rsidR="001028C3" w:rsidRPr="00A845E0" w:rsidRDefault="00B43060" w:rsidP="004E175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М.О. </w:t>
      </w:r>
      <w:proofErr w:type="spellStart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>Ліпіна</w:t>
      </w:r>
      <w:proofErr w:type="spellEnd"/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>З.І. Ісаєнко</w:t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 w:rsidRPr="00A845E0">
        <w:rPr>
          <w:rFonts w:ascii="Times New Roman CYR" w:hAnsi="Times New Roman CYR" w:cs="Times New Roman CYR"/>
          <w:sz w:val="28"/>
          <w:szCs w:val="28"/>
          <w:lang w:val="uk-UA"/>
        </w:rPr>
        <w:tab/>
        <w:t>Т.Г. Ковальова</w:t>
      </w:r>
    </w:p>
    <w:p w:rsidR="008476CF" w:rsidRDefault="008476CF">
      <w:pPr>
        <w:rPr>
          <w:sz w:val="28"/>
          <w:szCs w:val="28"/>
          <w:lang w:val="uk-UA"/>
        </w:rPr>
      </w:pPr>
    </w:p>
    <w:p w:rsidR="00A845E0" w:rsidRDefault="00A845E0">
      <w:pPr>
        <w:rPr>
          <w:sz w:val="28"/>
          <w:szCs w:val="28"/>
          <w:lang w:val="uk-UA"/>
        </w:rPr>
      </w:pPr>
    </w:p>
    <w:p w:rsidR="00A845E0" w:rsidRDefault="00A845E0">
      <w:pPr>
        <w:rPr>
          <w:sz w:val="28"/>
          <w:szCs w:val="28"/>
          <w:lang w:val="uk-UA"/>
        </w:rPr>
      </w:pPr>
    </w:p>
    <w:p w:rsidR="00A845E0" w:rsidRDefault="00A845E0">
      <w:pPr>
        <w:rPr>
          <w:sz w:val="28"/>
          <w:szCs w:val="28"/>
          <w:lang w:val="uk-UA"/>
        </w:rPr>
      </w:pPr>
    </w:p>
    <w:p w:rsidR="00A845E0" w:rsidRDefault="00A845E0">
      <w:pPr>
        <w:rPr>
          <w:sz w:val="28"/>
          <w:szCs w:val="28"/>
          <w:lang w:val="uk-UA"/>
        </w:rPr>
      </w:pPr>
    </w:p>
    <w:p w:rsidR="00A845E0" w:rsidRDefault="00A845E0">
      <w:pPr>
        <w:rPr>
          <w:sz w:val="28"/>
          <w:szCs w:val="28"/>
          <w:lang w:val="uk-UA"/>
        </w:rPr>
      </w:pPr>
    </w:p>
    <w:p w:rsidR="00A845E0" w:rsidRDefault="00A845E0">
      <w:pPr>
        <w:rPr>
          <w:sz w:val="28"/>
          <w:szCs w:val="28"/>
          <w:lang w:val="uk-UA"/>
        </w:rPr>
      </w:pPr>
    </w:p>
    <w:sectPr w:rsidR="00A845E0" w:rsidSect="00D951B7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B7" w:rsidRDefault="00D951B7" w:rsidP="00D951B7">
      <w:pPr>
        <w:spacing w:after="0" w:line="240" w:lineRule="auto"/>
      </w:pPr>
      <w:r>
        <w:separator/>
      </w:r>
    </w:p>
  </w:endnote>
  <w:endnote w:type="continuationSeparator" w:id="1">
    <w:p w:rsidR="00D951B7" w:rsidRDefault="00D951B7" w:rsidP="00D9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B7" w:rsidRDefault="00D951B7" w:rsidP="00D951B7">
      <w:pPr>
        <w:spacing w:after="0" w:line="240" w:lineRule="auto"/>
      </w:pPr>
      <w:r>
        <w:separator/>
      </w:r>
    </w:p>
  </w:footnote>
  <w:footnote w:type="continuationSeparator" w:id="1">
    <w:p w:rsidR="00D951B7" w:rsidRDefault="00D951B7" w:rsidP="00D95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8C3"/>
    <w:rsid w:val="000067C9"/>
    <w:rsid w:val="00060203"/>
    <w:rsid w:val="000B1B22"/>
    <w:rsid w:val="000F1F0F"/>
    <w:rsid w:val="001028C3"/>
    <w:rsid w:val="001805A8"/>
    <w:rsid w:val="001F17C5"/>
    <w:rsid w:val="002050B8"/>
    <w:rsid w:val="00214AE4"/>
    <w:rsid w:val="00255F6A"/>
    <w:rsid w:val="003E26EA"/>
    <w:rsid w:val="00470EC9"/>
    <w:rsid w:val="004E1759"/>
    <w:rsid w:val="004E1998"/>
    <w:rsid w:val="00503CC2"/>
    <w:rsid w:val="005A0AB8"/>
    <w:rsid w:val="005A1E2E"/>
    <w:rsid w:val="006F1102"/>
    <w:rsid w:val="00842682"/>
    <w:rsid w:val="008476CF"/>
    <w:rsid w:val="00883669"/>
    <w:rsid w:val="008845B5"/>
    <w:rsid w:val="00885D90"/>
    <w:rsid w:val="008A451C"/>
    <w:rsid w:val="00935A53"/>
    <w:rsid w:val="009B36AF"/>
    <w:rsid w:val="009F4C6C"/>
    <w:rsid w:val="00A2264F"/>
    <w:rsid w:val="00A33EE0"/>
    <w:rsid w:val="00A845E0"/>
    <w:rsid w:val="00B3081D"/>
    <w:rsid w:val="00B43060"/>
    <w:rsid w:val="00B52F36"/>
    <w:rsid w:val="00B72B4C"/>
    <w:rsid w:val="00B92CBE"/>
    <w:rsid w:val="00BE2153"/>
    <w:rsid w:val="00BF51A6"/>
    <w:rsid w:val="00D4424E"/>
    <w:rsid w:val="00D4611F"/>
    <w:rsid w:val="00D829F5"/>
    <w:rsid w:val="00D951B7"/>
    <w:rsid w:val="00DA0D41"/>
    <w:rsid w:val="00DD1817"/>
    <w:rsid w:val="00EB0649"/>
    <w:rsid w:val="00ED40E8"/>
    <w:rsid w:val="00F568B0"/>
    <w:rsid w:val="00F617B3"/>
    <w:rsid w:val="00FC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8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1B7"/>
  </w:style>
  <w:style w:type="paragraph" w:styleId="a7">
    <w:name w:val="footer"/>
    <w:basedOn w:val="a"/>
    <w:link w:val="a8"/>
    <w:uiPriority w:val="99"/>
    <w:semiHidden/>
    <w:unhideWhenUsed/>
    <w:rsid w:val="00D9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User</cp:lastModifiedBy>
  <cp:revision>2</cp:revision>
  <cp:lastPrinted>2021-06-03T11:27:00Z</cp:lastPrinted>
  <dcterms:created xsi:type="dcterms:W3CDTF">2021-06-10T08:26:00Z</dcterms:created>
  <dcterms:modified xsi:type="dcterms:W3CDTF">2021-06-10T08:26:00Z</dcterms:modified>
</cp:coreProperties>
</file>