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9" w:rsidRDefault="00327049" w:rsidP="00AD0B86">
      <w:pPr>
        <w:pStyle w:val="Default"/>
      </w:pPr>
    </w:p>
    <w:p w:rsidR="00327049" w:rsidRDefault="00327049" w:rsidP="00AD0B86">
      <w:pPr>
        <w:pStyle w:val="Default"/>
      </w:pPr>
      <w:r>
        <w:t xml:space="preserve"> </w:t>
      </w:r>
    </w:p>
    <w:p w:rsidR="00327049" w:rsidRPr="00AD0B86" w:rsidRDefault="00327049" w:rsidP="00AD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B86">
        <w:rPr>
          <w:rFonts w:ascii="Times New Roman" w:hAnsi="Times New Roman"/>
          <w:b/>
          <w:sz w:val="28"/>
          <w:szCs w:val="28"/>
        </w:rPr>
        <w:t xml:space="preserve">Поради для керівників закладів </w:t>
      </w:r>
      <w:r>
        <w:rPr>
          <w:rFonts w:ascii="Times New Roman" w:hAnsi="Times New Roman"/>
          <w:b/>
          <w:sz w:val="28"/>
          <w:szCs w:val="28"/>
        </w:rPr>
        <w:t>ЗСО</w:t>
      </w:r>
    </w:p>
    <w:p w:rsidR="00327049" w:rsidRDefault="00327049" w:rsidP="00AD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B86">
        <w:rPr>
          <w:rFonts w:ascii="Times New Roman" w:hAnsi="Times New Roman"/>
          <w:b/>
          <w:sz w:val="28"/>
          <w:szCs w:val="28"/>
        </w:rPr>
        <w:t xml:space="preserve"> щодо створення якісного інклюзивного освітнього простору, </w:t>
      </w:r>
    </w:p>
    <w:p w:rsidR="00327049" w:rsidRDefault="00327049" w:rsidP="00AD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B86">
        <w:rPr>
          <w:rFonts w:ascii="Times New Roman" w:hAnsi="Times New Roman"/>
          <w:b/>
          <w:sz w:val="28"/>
          <w:szCs w:val="28"/>
        </w:rPr>
        <w:t>забезпечення ефективної реалізації індивідуальної програми</w:t>
      </w:r>
    </w:p>
    <w:p w:rsidR="00327049" w:rsidRPr="00AD0B86" w:rsidRDefault="00327049" w:rsidP="00AD0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D0B86">
        <w:rPr>
          <w:rFonts w:ascii="Times New Roman" w:hAnsi="Times New Roman"/>
          <w:b/>
          <w:sz w:val="28"/>
          <w:szCs w:val="28"/>
        </w:rPr>
        <w:t xml:space="preserve"> розвиту дитини з </w:t>
      </w:r>
      <w:r>
        <w:rPr>
          <w:rFonts w:ascii="Times New Roman" w:hAnsi="Times New Roman"/>
          <w:b/>
          <w:sz w:val="28"/>
          <w:szCs w:val="28"/>
        </w:rPr>
        <w:t>ООП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Індивідуальна програма розвитку – обов’язковий і дуже важливий освітній документ для дитини з ООП. Це по суті дороговказ для педагогів, керівництва школи та батьків дитини, що забезпечує індивідуалізацію навчання та за потреби модифікацію змісту навчального предмета (інтегрованого курсу). ІПР розробляється командою психолого-педагогічного супроводу дитини, щороку впродовж перших двох тижнів з початку навчання дитини та може коригуватись залежно від результатів моніторингу.  Директор школи входить до команди супроводу і  йому/їй обов’язково треба розуміти принципи і алгоритми підготовки ІПР, щоб забезпечити якість цього процесу.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Що директору важливо знати та які процеси проконтролювати, щоб забезпечити ефективну реалізацію ІПР та якісне інклюзивне навчання?</w:t>
      </w:r>
    </w:p>
    <w:p w:rsidR="00327049" w:rsidRPr="00F969A4" w:rsidRDefault="00327049" w:rsidP="00F969A4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Висновок про комплексну оцінку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Для створення якісної індивідуальної програми розвитку команда супроводу має зібрати повну інформацію про дитину. Таку інформацію можна отримати під час спостереження за дитиною у школі, з домашнього середовища (тут в батьки можуть надати необхідну інформацію), а також із Висновку ІРЦ.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Висновок ІРЦ – важливе джерело інформації про те, які саме особливі освітні потреби має дитина та що необхідно забезпечити у школі для якісного освітнього процесу. У висновку, зокрема, зазначається потреба у наявності асистента вчителя. У такому разі директор має ввести цю посаду в штат та взяти на роботу людину до початку навчального року. Висновок також має містити інформацію про спеціальні підручники та корекційне обладнання, яке необхідно закупити.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Комплексна оцінка важлива тим, що вона характеризує дитину з позитивних сторін та описує її потенціал. Для забезпечення якісної роботи команди супроводу важливо отримати детально прописаний Висновок ІРЦ. Коли ж директор отримує цей висновок неповний, наприклад, без описаних засобів корекції, йому важливо звернутись до Інклюзивно-ресурсного центру за деталізацією. ІРЦ в цьому процесі – партнери школи та готові допомагати як на етапі створення ІПР, так і надалі – у процесі її реалізації.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Директору школи необхідно уважно ознайомитись із висновком про комплексну оцінку та вивчити інформацію у ньому. Це важливо, бо усі рішення керівника закладу, пов’язані із навчанням дитини з ООП мають базуватись на даних із комплексної оцінки. І саме ці дані легітимізуватимуть ті чи інші дії директора.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У 2022 році вступлять в силу зміни до Положення про ІРЦ, згідно з якими комплексна оцінка буде проводитись безпосередньо у закладі освіти. Це позитивні зміни, оскільки команда інклюзивно-ресурсного центру працюватиме безпосередньо у школі і таким чином заклад володітиме більшою інформацією про дитину. Новації також передбачають участь представника ІРЦ у роботі команди супроводу, а отже долученість такого фахівця до розробки ІПР, що також є важливою позитивною зміною.</w:t>
      </w:r>
    </w:p>
    <w:p w:rsidR="00327049" w:rsidRPr="00F969A4" w:rsidRDefault="00327049" w:rsidP="00F969A4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Алгоритм використання висновку ІРЦ в школі</w:t>
      </w:r>
    </w:p>
    <w:p w:rsidR="00327049" w:rsidRPr="00F969A4" w:rsidRDefault="00327049" w:rsidP="00F969A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1. Вивчення висновків і рекомендацій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Розділи 7 та 8 комплексної оцінки дитини – найважливіші для директора школи.</w:t>
      </w:r>
    </w:p>
    <w:p w:rsidR="00327049" w:rsidRDefault="00327049" w:rsidP="00F969A4">
      <w:pPr>
        <w:spacing w:after="288" w:line="240" w:lineRule="auto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Інформація у висновках ІРЦ (Розділ 7) – своєрідний підкажчик управлінських рішень, які директору необхідно ухвалити і втілити в життя для забезпечення якісного інклюзивного навчального процесу. Отримавши висновок, директор має якнайшвидше знайти необхідних фахівців та організувати роботу закладу для навчання дитини з ООП. Тому важливо, щоб батьки якомога раніше визначались із школою та надавали всі необхідні документи керівництву школи.</w:t>
      </w:r>
    </w:p>
    <w:p w:rsidR="00327049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4pt;height:264pt;visibility:visible">
            <v:imagedata r:id="rId5" o:title=""/>
          </v:shape>
        </w:pic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Розділ 8 комплексної оцінки із рекомендаціями допомагає директору зрозуміти, які заходи необхідно проводити фахівцям, як здійснювати і моніторити навчальний процес. У цьому розділі фахівці ІРЦ прописують також рекомендації щодо створення безбар’єрного середовища у закладі освіти. Це важлива інформація, яка дозволить директору школи підготувати заклад, щоб зустріти дитину з ООП 1 вересня у комфортному та пристосованому для неї середовищі.</w:t>
      </w:r>
    </w:p>
    <w:p w:rsidR="00327049" w:rsidRPr="00F969A4" w:rsidRDefault="00327049" w:rsidP="00F969A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2. Виявлення ресурсів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Згадана вище інформація у висновках комплексної оцінки (Розділ 7) допоможе директорові визначитись із переліком ресурсів, необхідних для роботи інклюзивного класу. І хоч цей перелік потреб міститься у висновку ІРЦ, часто директори стикаються із труднощами:</w:t>
      </w:r>
    </w:p>
    <w:p w:rsidR="00327049" w:rsidRPr="00F969A4" w:rsidRDefault="00327049" w:rsidP="00F969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Побажання батьків не співпадають із рекомендованим у комплексній оцінці обладнанням.</w:t>
      </w:r>
      <w:r w:rsidRPr="00F969A4">
        <w:rPr>
          <w:rFonts w:ascii="Times New Roman" w:hAnsi="Times New Roman"/>
          <w:sz w:val="28"/>
          <w:szCs w:val="28"/>
          <w:lang w:eastAsia="uk-UA"/>
        </w:rPr>
        <w:t> Завдання директора – роз’яснити батькам дитини важливість дотримання висновку про комплексну оцінку та уникнення суб’єктивності при ухваленні важливих рішень щодо освітнього процесу. Водночас з тим важливо пам’ятати, що команда супроводу ухвалює рішення більшістю голосів її членів.</w:t>
      </w:r>
    </w:p>
    <w:p w:rsidR="00327049" w:rsidRPr="00F969A4" w:rsidRDefault="00327049" w:rsidP="00F969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Виділення коштів з субвенції відбувається помісячно. </w:t>
      </w:r>
      <w:r w:rsidRPr="00F969A4">
        <w:rPr>
          <w:rFonts w:ascii="Times New Roman" w:hAnsi="Times New Roman"/>
          <w:sz w:val="28"/>
          <w:szCs w:val="28"/>
          <w:lang w:eastAsia="uk-UA"/>
        </w:rPr>
        <w:t>Суми не вистачає на закупівлю дороговартісного обладнання. Школа може закупити дороге обладнання трохи пізніше, накопичивши кошти за кілька місяців, або півроку. Школа також може взяти підручники для навчання в тимчасове користування в закладах спеціальної освіти, поки надійдуть кошти на дитину з ООП. Якщо ж кілька дітей з ООП потребують однакового обладнання, наприклад, планшет, або програмного забезпечення, школа може закупити їх, об’єднавши кошти, виділені на цих дітей. Для цього потрібно зібрати відповідні заяви від батьків.</w:t>
      </w:r>
    </w:p>
    <w:p w:rsidR="00327049" w:rsidRPr="00F969A4" w:rsidRDefault="00327049" w:rsidP="00F969A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Важко знайти фахівців. Низька оплата на умовах цивільно-правових угод.</w:t>
      </w:r>
      <w:r w:rsidRPr="00F969A4">
        <w:rPr>
          <w:rFonts w:ascii="Times New Roman" w:hAnsi="Times New Roman"/>
          <w:sz w:val="28"/>
          <w:szCs w:val="28"/>
          <w:lang w:eastAsia="uk-UA"/>
        </w:rPr>
        <w:t> У директора є чимало варіантів залучення фахівців для роботи з дітьми з ООП. Одним із варіантів є залучення фахівців реабілітаційних центрів шляхом укладення тристоронньої угоди між школою, центром та органом управління освітою (у разі наявності у школи власної бухгалтерії – двостороння угода). Коли ж у школі навчається велика кількість дітей з ООП і навантаження на вчителя-дефектолога понад 9 годин на тиждень, для такого фахівця можна ввести штатну посаду на ½ ставки виходячи з норми на ставку 18 навчальних годин на тиждень (наказ МОН від 01.02.2018 №90). За таких умов фахівець матиме вищу оплату, аніж на умовах цивільно-правової угоди.</w:t>
      </w:r>
    </w:p>
    <w:p w:rsidR="00327049" w:rsidRPr="00F969A4" w:rsidRDefault="00327049" w:rsidP="00F969A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3. Розробка  та реалізація індивідуальної програми розвитку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Команда супроводу дитини з ООП розробляє індивідуальну програму розвитку на початку навчального року після двотижневого спостереження за дитиною та на основі висновку про комплексну оцінку. Запорука якості ІПР – детальне вивчення комплексної оцінки всіма членами команди супроводу та їхня активна участь у її розробці. Хибною є практика перекладання обов’язків з розробки програми на асистента вчителя. Правильним є шлях, коли кожен член команди супроводу готує свою частину ІПР, наприклад, розділ та узгоджує її із командою. Важливо пам’ятати, що визначені у висновку про комплексну оцінку корекційні заняття не можуть змінюватись командою супроводу.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Завдання директора – проконтролювати, щоб ІПР була максимально зрозумілою і корисною. Вчителі, адміністратори, батьки повинні мати змогу легко і ефективно використовувати програму для забезпечення розвитку дитини і формування навчальних навичок.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Індивідуальна програма розвитку розробляється на один рік і періодично переглядається та актуалізується. Як правило, перегляд ІПР відбувається раз на півріччя, втім будь-який член команди супроводу може ініціювати позачергову зустріч для внесення змін до ІПР на будь-якому етапі.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Підставою для перегляду ІПР можуть бути результати моніторингу її виконання. Саме тому завдання директора контролювати якісне проведення такого моніторингу та, за можливості, залучати до нього фахівців інклюзивно-ресурсного центру.</w:t>
      </w:r>
    </w:p>
    <w:p w:rsidR="00327049" w:rsidRDefault="00327049" w:rsidP="00F969A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27049" w:rsidRDefault="00327049" w:rsidP="00F969A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27049" w:rsidRDefault="00327049" w:rsidP="00F969A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327049" w:rsidRPr="00F969A4" w:rsidRDefault="00327049" w:rsidP="00F969A4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4. Робота з ІПР після завершення навчального року</w:t>
      </w:r>
    </w:p>
    <w:p w:rsidR="00327049" w:rsidRPr="00F969A4" w:rsidRDefault="00327049" w:rsidP="00F969A4">
      <w:pPr>
        <w:spacing w:after="288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sz w:val="28"/>
          <w:szCs w:val="28"/>
          <w:lang w:eastAsia="uk-UA"/>
        </w:rPr>
        <w:t>Індивідуальну програму розвитку команда супроводу розробляє щороку, базуючись на висновку ІРЦ та результатах попереднього навчального року. Наприкінці навчального року директорові важливо:</w:t>
      </w:r>
    </w:p>
    <w:p w:rsidR="00327049" w:rsidRPr="00F969A4" w:rsidRDefault="00327049" w:rsidP="00F969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прослідкувати, який строк дії має висновок ІРЦ. </w:t>
      </w:r>
      <w:r w:rsidRPr="00F969A4">
        <w:rPr>
          <w:rFonts w:ascii="Times New Roman" w:hAnsi="Times New Roman"/>
          <w:sz w:val="28"/>
          <w:szCs w:val="28"/>
          <w:lang w:eastAsia="uk-UA"/>
        </w:rPr>
        <w:t>Якщо висновок дійсний лише рік – директор має поінформувати батьків дитини про необхідність повторного проходження комплексної оцінки.</w:t>
      </w:r>
    </w:p>
    <w:p w:rsidR="00327049" w:rsidRPr="00F969A4" w:rsidRDefault="00327049" w:rsidP="00F969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перевірити релевантність висновку ІРЦ. </w:t>
      </w:r>
      <w:r w:rsidRPr="00F969A4">
        <w:rPr>
          <w:rFonts w:ascii="Times New Roman" w:hAnsi="Times New Roman"/>
          <w:sz w:val="28"/>
          <w:szCs w:val="28"/>
          <w:lang w:eastAsia="uk-UA"/>
        </w:rPr>
        <w:t>У випадку, коли висновок ІРЦ є безстроковим, однак під час навчання виникали ті чи інші труднощі, директор може попросити батьків дитини з ООП повторно пройти комплексну оцінку. Така процедура не є обов’язковою, тому керівникові важливо пояснити, чому це важливо та яким буде позитивний ефект для дитини.</w:t>
      </w:r>
    </w:p>
    <w:p w:rsidR="00327049" w:rsidRPr="00F969A4" w:rsidRDefault="00327049" w:rsidP="00F969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69A4">
        <w:rPr>
          <w:rFonts w:ascii="Times New Roman" w:hAnsi="Times New Roman"/>
          <w:b/>
          <w:bCs/>
          <w:sz w:val="28"/>
          <w:szCs w:val="28"/>
          <w:lang w:eastAsia="uk-UA"/>
        </w:rPr>
        <w:t>виявити можливі труднощі у дитини із опануванням того чи іншого предмету</w:t>
      </w:r>
      <w:r w:rsidRPr="00F969A4">
        <w:rPr>
          <w:rFonts w:ascii="Times New Roman" w:hAnsi="Times New Roman"/>
          <w:sz w:val="28"/>
          <w:szCs w:val="28"/>
          <w:lang w:eastAsia="uk-UA"/>
        </w:rPr>
        <w:t>. Якщо за результатами навчального року очевидно, що у дитини виникають певні труднощі, наприклад, з математикою, керівник закладу має попіклуватися про створення модифікованої програми із цього предмету на наступний навчальний рік.</w:t>
      </w:r>
    </w:p>
    <w:p w:rsidR="00327049" w:rsidRPr="00F969A4" w:rsidRDefault="00327049" w:rsidP="00F969A4">
      <w:pPr>
        <w:jc w:val="both"/>
        <w:rPr>
          <w:rFonts w:ascii="Times New Roman" w:hAnsi="Times New Roman"/>
          <w:sz w:val="28"/>
          <w:szCs w:val="28"/>
        </w:rPr>
      </w:pPr>
    </w:p>
    <w:sectPr w:rsidR="00327049" w:rsidRPr="00F969A4" w:rsidSect="009D610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3AA"/>
    <w:multiLevelType w:val="multilevel"/>
    <w:tmpl w:val="0E6A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B40F9"/>
    <w:multiLevelType w:val="multilevel"/>
    <w:tmpl w:val="B29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F85"/>
    <w:rsid w:val="00017945"/>
    <w:rsid w:val="00256CA1"/>
    <w:rsid w:val="00327049"/>
    <w:rsid w:val="008A4778"/>
    <w:rsid w:val="00961F85"/>
    <w:rsid w:val="0098306C"/>
    <w:rsid w:val="009D610A"/>
    <w:rsid w:val="00A04B75"/>
    <w:rsid w:val="00AD0B86"/>
    <w:rsid w:val="00AD5EFC"/>
    <w:rsid w:val="00D25C04"/>
    <w:rsid w:val="00D749C9"/>
    <w:rsid w:val="00E05F09"/>
    <w:rsid w:val="00F9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D0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5430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Tkachenko</cp:lastModifiedBy>
  <cp:revision>4</cp:revision>
  <dcterms:created xsi:type="dcterms:W3CDTF">2021-10-12T12:09:00Z</dcterms:created>
  <dcterms:modified xsi:type="dcterms:W3CDTF">2021-10-21T05:25:00Z</dcterms:modified>
</cp:coreProperties>
</file>