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935553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1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Сік яблучний</w:t>
      </w:r>
    </w:p>
    <w:p w:rsidR="00935553" w:rsidRDefault="00935553" w:rsidP="00935553">
      <w:pPr>
        <w:pStyle w:val="a3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ДК 021:2015:15320000-7: Фруктові та овочеві соки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>: Відділ освіти,</w:t>
      </w:r>
      <w:r>
        <w:rPr>
          <w:spacing w:val="-9"/>
          <w:sz w:val="24"/>
          <w:szCs w:val="24"/>
        </w:rPr>
        <w:t xml:space="preserve"> молоді</w:t>
      </w:r>
      <w:r>
        <w:rPr>
          <w:spacing w:val="-9"/>
          <w:sz w:val="24"/>
          <w:szCs w:val="24"/>
        </w:rPr>
        <w:t xml:space="preserve"> та спорту Золочівської селищної</w:t>
      </w:r>
      <w:r>
        <w:rPr>
          <w:spacing w:val="-9"/>
          <w:sz w:val="24"/>
          <w:szCs w:val="24"/>
        </w:rPr>
        <w:t xml:space="preserve">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>62203, Україна, Харківська обл., Богодухівський район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смт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r>
        <w:rPr>
          <w:sz w:val="24"/>
          <w:szCs w:val="24"/>
        </w:rPr>
        <w:t>Абдулселімова Марина Олександрівна</w:t>
      </w:r>
      <w:r>
        <w:rPr>
          <w:sz w:val="24"/>
          <w:szCs w:val="24"/>
        </w:rPr>
        <w:t xml:space="preserve">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тел./телефакс 057-64-5-06-45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="003B50DA" w:rsidRPr="003B50DA">
        <w:rPr>
          <w:i/>
          <w:sz w:val="24"/>
          <w:szCs w:val="24"/>
          <w:lang w:val="en-US"/>
        </w:rPr>
        <w:t>abdulselimovamarina</w:t>
      </w:r>
      <w:r w:rsidRPr="003B50DA">
        <w:rPr>
          <w:i/>
          <w:sz w:val="24"/>
          <w:szCs w:val="24"/>
        </w:rPr>
        <w:t>@</w:t>
      </w:r>
      <w:r w:rsidR="003B50DA" w:rsidRPr="003B50DA">
        <w:rPr>
          <w:i/>
          <w:sz w:val="24"/>
          <w:szCs w:val="24"/>
          <w:lang w:val="en-US"/>
        </w:rPr>
        <w:t>gmail</w:t>
      </w:r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3B50DA" w:rsidRPr="003B50DA">
        <w:rPr>
          <w:b w:val="0"/>
          <w:lang w:val="ru-RU"/>
        </w:rPr>
        <w:t>17</w:t>
      </w:r>
      <w:r>
        <w:rPr>
          <w:b w:val="0"/>
        </w:rPr>
        <w:t>.</w:t>
      </w:r>
      <w:r w:rsidR="003B50DA">
        <w:rPr>
          <w:b w:val="0"/>
        </w:rPr>
        <w:t>12.2021</w:t>
      </w:r>
      <w:r>
        <w:rPr>
          <w:b w:val="0"/>
        </w:rPr>
        <w:t>р.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25659D">
        <w:rPr>
          <w:sz w:val="24"/>
          <w:szCs w:val="24"/>
        </w:rPr>
        <w:t>С</w:t>
      </w:r>
      <w:bookmarkStart w:id="0" w:name="_GoBack"/>
      <w:bookmarkEnd w:id="0"/>
      <w:r w:rsidR="003B50DA">
        <w:rPr>
          <w:sz w:val="24"/>
          <w:szCs w:val="24"/>
        </w:rPr>
        <w:t>ік яблучний</w:t>
      </w:r>
    </w:p>
    <w:p w:rsidR="00935553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 xml:space="preserve">послуг: </w:t>
      </w:r>
      <w:r w:rsidRPr="003B50DA">
        <w:rPr>
          <w:rFonts w:ascii="Times New Roman" w:hAnsi="Times New Roman"/>
          <w:lang w:val="uk-UA"/>
        </w:rPr>
        <w:t xml:space="preserve"> </w:t>
      </w:r>
      <w:r w:rsidR="003B50DA">
        <w:rPr>
          <w:rFonts w:ascii="Times New Roman" w:hAnsi="Times New Roman"/>
          <w:sz w:val="24"/>
          <w:szCs w:val="24"/>
          <w:lang w:val="uk-UA" w:eastAsia="ru-RU"/>
        </w:rPr>
        <w:t>8440 кілограм</w:t>
      </w:r>
    </w:p>
    <w:p w:rsidR="00935553" w:rsidRPr="003B50DA" w:rsidRDefault="00935553" w:rsidP="00935553">
      <w:pPr>
        <w:pStyle w:val="1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2.3. Місце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товарів,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виконання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робіт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чи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надання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B50DA">
        <w:rPr>
          <w:rFonts w:ascii="Times New Roman" w:hAnsi="Times New Roman"/>
          <w:spacing w:val="-4"/>
          <w:sz w:val="24"/>
          <w:szCs w:val="24"/>
        </w:rPr>
        <w:t> 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заклади 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Відділу освіти, 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молоді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та спорту Золочівської селищної ради, смт Золочів, Богодухівський район, Харківська область, 62203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>, Україна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 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>
        <w:rPr>
          <w:sz w:val="24"/>
          <w:szCs w:val="24"/>
        </w:rPr>
        <w:t xml:space="preserve"> забезпечувати харчування учнів закладів загальної середньої освіти та вихованців  закладів дошкільної освіти для повноцінного задоволення біологічних потреб дитячого організму, згідно продуктового набору за основними групами та видами продуктів харчування.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Збалансованість дитячого меню, а також забезпечення всіма необхідними нутрієнтами, повинна відповідати нормам Постанови КМУ від 24.03.2021р.№305 «Про затвердження норм та Порядку організації харчування у закладах освіти та дитячих закладах оздоровлення та відпочинку» та «Інструкції з організації харчування у дошкільних навчальних закладах», затвердженою наказом Міністерства освіти і науки України та Міністерства охорони здоров’я України від 17 квітня 2006р. №298/227 .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Інформацiя про технiчнi, якiснi та кiлькiснi характеристики предмета закупiвлi.</w:t>
      </w:r>
    </w:p>
    <w:p w:rsidR="003B50DA" w:rsidRDefault="003B50DA" w:rsidP="00935553">
      <w:pPr>
        <w:pStyle w:val="21"/>
        <w:jc w:val="both"/>
        <w:rPr>
          <w:rFonts w:ascii="Times New Roman" w:hAnsi="Times New Roman"/>
          <w:color w:val="000000"/>
          <w:sz w:val="24"/>
          <w:szCs w:val="24"/>
        </w:rPr>
      </w:pPr>
      <w:r w:rsidRPr="00BB6926">
        <w:rPr>
          <w:rFonts w:ascii="Times New Roman" w:hAnsi="Times New Roman"/>
          <w:color w:val="000000"/>
          <w:sz w:val="24"/>
          <w:szCs w:val="24"/>
        </w:rPr>
        <w:t>Сік багатий на вітаміни та корисні речовини, без консервантів. Добре вираженому, притаманному певному виду соку колір і смак, без м’якоті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B6926">
        <w:rPr>
          <w:rFonts w:ascii="Times New Roman" w:hAnsi="Times New Roman"/>
          <w:color w:val="000000"/>
          <w:sz w:val="24"/>
          <w:szCs w:val="24"/>
        </w:rPr>
        <w:t xml:space="preserve"> Сторонні присмаки та запахи не дозволено. Без цукру. Без ГМО</w:t>
      </w:r>
      <w:r>
        <w:rPr>
          <w:rFonts w:ascii="Times New Roman" w:hAnsi="Times New Roman"/>
          <w:color w:val="000000"/>
          <w:sz w:val="24"/>
          <w:szCs w:val="24"/>
        </w:rPr>
        <w:t>. Фасування</w:t>
      </w:r>
      <w:r w:rsidRPr="00BB6926">
        <w:rPr>
          <w:rFonts w:ascii="Times New Roman" w:hAnsi="Times New Roman"/>
          <w:color w:val="000000"/>
          <w:sz w:val="24"/>
          <w:szCs w:val="24"/>
        </w:rPr>
        <w:t>: 3 л скляна банка.</w:t>
      </w:r>
    </w:p>
    <w:p w:rsidR="00935553" w:rsidRDefault="00935553" w:rsidP="00935553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>
        <w:rPr>
          <w:rFonts w:ascii="Times New Roman" w:hAnsi="Times New Roman"/>
          <w:sz w:val="24"/>
          <w:szCs w:val="24"/>
        </w:rPr>
        <w:t>: використовуючи загальнодоступну інформацію, щодо цін на даний предмет закупівлі, яка міститься у відкритих джерелах, а саме на сайтах виробників та постачальників, в електронній системі закупівель «</w:t>
      </w:r>
      <w:r>
        <w:rPr>
          <w:rFonts w:ascii="Times New Roman" w:hAnsi="Times New Roman"/>
          <w:sz w:val="24"/>
          <w:szCs w:val="24"/>
          <w:lang w:val="en-US"/>
        </w:rPr>
        <w:t>Prozzoro</w:t>
      </w:r>
      <w:r>
        <w:rPr>
          <w:rFonts w:ascii="Times New Roman" w:hAnsi="Times New Roman"/>
          <w:sz w:val="24"/>
          <w:szCs w:val="24"/>
        </w:rPr>
        <w:t>» та проаналізувавши комерційні пропозиції від постачальників було визначено очікувану вартість предмета заку</w:t>
      </w:r>
      <w:r w:rsidR="00677480">
        <w:rPr>
          <w:rFonts w:ascii="Times New Roman" w:hAnsi="Times New Roman"/>
          <w:sz w:val="24"/>
          <w:szCs w:val="24"/>
        </w:rPr>
        <w:t>півлі – 254500</w:t>
      </w:r>
      <w:r>
        <w:rPr>
          <w:rFonts w:ascii="Times New Roman" w:hAnsi="Times New Roman"/>
          <w:sz w:val="24"/>
          <w:szCs w:val="24"/>
        </w:rPr>
        <w:t xml:space="preserve"> грн.</w:t>
      </w:r>
    </w:p>
    <w:p w:rsidR="00935553" w:rsidRDefault="00935553" w:rsidP="00935553">
      <w:pPr>
        <w:pStyle w:val="a3"/>
        <w:ind w:firstLine="720"/>
        <w:rPr>
          <w:i/>
          <w:sz w:val="24"/>
          <w:szCs w:val="24"/>
        </w:rPr>
      </w:pPr>
    </w:p>
    <w:p w:rsidR="00935553" w:rsidRDefault="00935553" w:rsidP="00935553">
      <w:pPr>
        <w:pStyle w:val="a3"/>
        <w:ind w:firstLine="720"/>
        <w:jc w:val="both"/>
        <w:rPr>
          <w:spacing w:val="-27"/>
          <w:sz w:val="24"/>
          <w:szCs w:val="24"/>
        </w:rPr>
      </w:pPr>
    </w:p>
    <w:p w:rsidR="00CC2D23" w:rsidRDefault="00CC2D23"/>
    <w:sectPr w:rsidR="00CC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25659D"/>
    <w:rsid w:val="003B50DA"/>
    <w:rsid w:val="00677480"/>
    <w:rsid w:val="00935553"/>
    <w:rsid w:val="00C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2022-02-08T08:31:00Z</dcterms:created>
  <dcterms:modified xsi:type="dcterms:W3CDTF">2022-02-08T09:18:00Z</dcterms:modified>
</cp:coreProperties>
</file>