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EC4BC0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4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E63384" w:rsidRDefault="00EC4BC0" w:rsidP="00E63384">
      <w:pPr>
        <w:jc w:val="center"/>
        <w:rPr>
          <w:b/>
          <w:sz w:val="24"/>
          <w:szCs w:val="24"/>
        </w:rPr>
      </w:pPr>
      <w:r w:rsidRPr="00EC4BC0">
        <w:rPr>
          <w:b/>
          <w:sz w:val="24"/>
          <w:szCs w:val="24"/>
        </w:rPr>
        <w:t>Сир кисломолочний фасований жирністю не менше 9% та твердий сир жирністю не менше 50 %</w:t>
      </w:r>
    </w:p>
    <w:p w:rsidR="00EC4BC0" w:rsidRPr="00EC4BC0" w:rsidRDefault="00EC4BC0" w:rsidP="00E63384">
      <w:pPr>
        <w:jc w:val="center"/>
        <w:rPr>
          <w:b/>
          <w:sz w:val="24"/>
          <w:szCs w:val="24"/>
        </w:rPr>
      </w:pPr>
      <w:r w:rsidRPr="00EC4BC0">
        <w:rPr>
          <w:b/>
          <w:bCs/>
          <w:sz w:val="24"/>
          <w:szCs w:val="24"/>
        </w:rPr>
        <w:t xml:space="preserve">ДК 021:2015 : 15540000-5  – Сирні продукти  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>: Відділ освіти,</w:t>
      </w:r>
      <w:r>
        <w:rPr>
          <w:spacing w:val="-9"/>
          <w:sz w:val="24"/>
          <w:szCs w:val="24"/>
        </w:rPr>
        <w:t xml:space="preserve"> молоді</w:t>
      </w:r>
      <w:r>
        <w:rPr>
          <w:spacing w:val="-9"/>
          <w:sz w:val="24"/>
          <w:szCs w:val="24"/>
        </w:rPr>
        <w:t xml:space="preserve">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</w:t>
      </w:r>
      <w:r>
        <w:rPr>
          <w:spacing w:val="-9"/>
          <w:sz w:val="24"/>
          <w:szCs w:val="24"/>
        </w:rPr>
        <w:t xml:space="preserve">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>62203, Україна, Харківська обл., Богодухівський район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</w:t>
      </w:r>
      <w:r>
        <w:rPr>
          <w:sz w:val="24"/>
          <w:szCs w:val="24"/>
        </w:rPr>
        <w:t xml:space="preserve">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тел./телефакс 057-64-5-06-45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935553" w:rsidRPr="00EC4BC0" w:rsidRDefault="00935553" w:rsidP="00EC4BC0">
      <w:pPr>
        <w:rPr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2138DE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EC4BC0" w:rsidRPr="00EC4BC0">
        <w:rPr>
          <w:sz w:val="24"/>
          <w:szCs w:val="24"/>
        </w:rPr>
        <w:t>Сир кисломолочний фасований жирністю не менше 9% та твердий сир жирністю не менше 50 %</w:t>
      </w:r>
      <w:r w:rsidR="00EC4BC0">
        <w:rPr>
          <w:sz w:val="24"/>
          <w:szCs w:val="24"/>
        </w:rPr>
        <w:t>.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Pr="003B50DA">
        <w:rPr>
          <w:rFonts w:ascii="Times New Roman" w:hAnsi="Times New Roman"/>
          <w:lang w:val="uk-UA"/>
        </w:rPr>
        <w:t xml:space="preserve"> </w:t>
      </w:r>
      <w:r w:rsidR="00F77551" w:rsidRPr="00F77551">
        <w:rPr>
          <w:rFonts w:ascii="Times New Roman" w:hAnsi="Times New Roman"/>
          <w:sz w:val="24"/>
          <w:szCs w:val="24"/>
          <w:lang w:val="uk-UA"/>
        </w:rPr>
        <w:t>сир кисломолочний фасований жирністю не менше 9% - 5450</w:t>
      </w:r>
      <w:r w:rsidR="00F775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38DE" w:rsidRPr="00F77551">
        <w:rPr>
          <w:rFonts w:ascii="Times New Roman" w:hAnsi="Times New Roman"/>
          <w:sz w:val="24"/>
          <w:szCs w:val="24"/>
          <w:lang w:val="uk-UA"/>
        </w:rPr>
        <w:t>кілограм</w:t>
      </w:r>
      <w:r w:rsidR="00F77551">
        <w:rPr>
          <w:rFonts w:ascii="Times New Roman" w:hAnsi="Times New Roman"/>
          <w:sz w:val="24"/>
          <w:szCs w:val="24"/>
          <w:lang w:val="uk-UA" w:eastAsia="ru-RU"/>
        </w:rPr>
        <w:t>; твердий сир жирністю не менше 50% - 1285 кілограм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F77551" w:rsidRDefault="00F77551" w:rsidP="002138DE">
      <w:pPr>
        <w:pStyle w:val="21"/>
        <w:jc w:val="both"/>
        <w:rPr>
          <w:rFonts w:ascii="Times New Roman" w:hAnsi="Times New Roman"/>
          <w:sz w:val="24"/>
          <w:szCs w:val="24"/>
          <w:lang w:eastAsia="uk-UA"/>
        </w:rPr>
      </w:pPr>
      <w:r w:rsidRPr="00F77551">
        <w:rPr>
          <w:rFonts w:ascii="Times New Roman" w:hAnsi="Times New Roman"/>
          <w:b/>
          <w:sz w:val="24"/>
          <w:szCs w:val="24"/>
        </w:rPr>
        <w:t>Сир кисломолочний фасований жирністю не менше 9%</w:t>
      </w:r>
      <w:r w:rsidRPr="00F7755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Сир кисломолочний не менше 9% жирності. </w:t>
      </w:r>
      <w:r w:rsidRPr="0043503B">
        <w:rPr>
          <w:rFonts w:ascii="Times New Roman" w:hAnsi="Times New Roman"/>
          <w:bCs/>
          <w:color w:val="000000"/>
          <w:sz w:val="24"/>
          <w:szCs w:val="24"/>
        </w:rPr>
        <w:t xml:space="preserve">Фасований: </w:t>
      </w:r>
      <w:r w:rsidRPr="006F1D82">
        <w:rPr>
          <w:rFonts w:ascii="Times New Roman" w:hAnsi="Times New Roman"/>
          <w:bCs/>
          <w:color w:val="000000"/>
          <w:sz w:val="24"/>
          <w:szCs w:val="24"/>
        </w:rPr>
        <w:t xml:space="preserve"> від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0,2-</w:t>
      </w:r>
      <w:r w:rsidRPr="006F1D82">
        <w:rPr>
          <w:rFonts w:ascii="Times New Roman" w:hAnsi="Times New Roman"/>
          <w:bCs/>
          <w:color w:val="000000"/>
          <w:sz w:val="24"/>
          <w:szCs w:val="24"/>
        </w:rPr>
        <w:t>1 кг</w:t>
      </w:r>
      <w:r w:rsidRPr="006F1D8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03B">
        <w:rPr>
          <w:rFonts w:ascii="Times New Roman" w:hAnsi="Times New Roman"/>
          <w:sz w:val="24"/>
          <w:szCs w:val="24"/>
        </w:rPr>
        <w:t xml:space="preserve">Консистенція: м’яка, мазка або розсипчаста. Дозволено незначну </w:t>
      </w:r>
      <w:proofErr w:type="spellStart"/>
      <w:r w:rsidRPr="0043503B">
        <w:rPr>
          <w:rFonts w:ascii="Times New Roman" w:hAnsi="Times New Roman"/>
          <w:sz w:val="24"/>
          <w:szCs w:val="24"/>
        </w:rPr>
        <w:t>крупинчастість</w:t>
      </w:r>
      <w:proofErr w:type="spellEnd"/>
      <w:r w:rsidRPr="0043503B">
        <w:rPr>
          <w:rFonts w:ascii="Times New Roman" w:hAnsi="Times New Roman"/>
          <w:sz w:val="24"/>
          <w:szCs w:val="24"/>
        </w:rPr>
        <w:t xml:space="preserve"> та незначне виділення сироватки. Смак і запах: характерний кисломолочний, без сторонніх </w:t>
      </w:r>
      <w:proofErr w:type="spellStart"/>
      <w:r w:rsidRPr="0043503B">
        <w:rPr>
          <w:rFonts w:ascii="Times New Roman" w:hAnsi="Times New Roman"/>
          <w:sz w:val="24"/>
          <w:szCs w:val="24"/>
        </w:rPr>
        <w:t>присмаків</w:t>
      </w:r>
      <w:proofErr w:type="spellEnd"/>
      <w:r w:rsidRPr="0043503B">
        <w:rPr>
          <w:rFonts w:ascii="Times New Roman" w:hAnsi="Times New Roman"/>
          <w:sz w:val="24"/>
          <w:szCs w:val="24"/>
        </w:rPr>
        <w:t xml:space="preserve"> і запахів. Колір : білий, рівномірний за всією масою.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03B">
        <w:rPr>
          <w:rFonts w:ascii="Times New Roman" w:hAnsi="Times New Roman"/>
          <w:sz w:val="24"/>
          <w:szCs w:val="24"/>
        </w:rPr>
        <w:t>Не допускається до приймання та кулінарного використання сир кислий, зі стороннім запахом, присмаком, пліснявою, слизовою консистенцією та іншими негативними ознаками.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503B">
        <w:rPr>
          <w:rFonts w:ascii="Times New Roman" w:hAnsi="Times New Roman"/>
          <w:sz w:val="24"/>
          <w:szCs w:val="24"/>
        </w:rPr>
        <w:t>Сир п</w:t>
      </w:r>
      <w:r w:rsidRPr="0043503B">
        <w:rPr>
          <w:rFonts w:ascii="Times New Roman" w:hAnsi="Times New Roman"/>
          <w:sz w:val="24"/>
          <w:szCs w:val="24"/>
          <w:lang w:eastAsia="uk-UA"/>
        </w:rPr>
        <w:t>овинен відповідати  ДСТУ або ТУ</w:t>
      </w:r>
      <w:r>
        <w:rPr>
          <w:rFonts w:ascii="Times New Roman" w:hAnsi="Times New Roman"/>
          <w:sz w:val="24"/>
          <w:szCs w:val="24"/>
          <w:lang w:eastAsia="uk-UA"/>
        </w:rPr>
        <w:t xml:space="preserve"> У виробника</w:t>
      </w:r>
    </w:p>
    <w:p w:rsidR="00F77551" w:rsidRDefault="00F77551" w:rsidP="002138DE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F77551">
        <w:rPr>
          <w:rFonts w:ascii="Times New Roman" w:hAnsi="Times New Roman"/>
          <w:b/>
          <w:sz w:val="24"/>
          <w:szCs w:val="24"/>
        </w:rPr>
        <w:t>Твердий сир жирністю не менше 50 %</w:t>
      </w:r>
      <w:r>
        <w:rPr>
          <w:rFonts w:ascii="Times New Roman" w:hAnsi="Times New Roman"/>
          <w:b/>
          <w:sz w:val="24"/>
          <w:szCs w:val="24"/>
        </w:rPr>
        <w:t>:</w:t>
      </w:r>
      <w:r w:rsidRPr="00F77551">
        <w:rPr>
          <w:rFonts w:ascii="Times New Roman" w:hAnsi="Times New Roman"/>
          <w:sz w:val="24"/>
          <w:szCs w:val="24"/>
        </w:rPr>
        <w:t xml:space="preserve"> </w:t>
      </w:r>
      <w:r w:rsidRPr="00CD1AF2">
        <w:rPr>
          <w:rFonts w:ascii="Times New Roman" w:hAnsi="Times New Roman"/>
          <w:sz w:val="24"/>
          <w:szCs w:val="24"/>
        </w:rPr>
        <w:t xml:space="preserve">Має бути натуральним, однорідної консистенції, ніжним, пластичним однорідним по всій масі, від легко жовтого до жовтого кольору, без стороннього запаху та  смаку, а також плісняви, гнилі, домішок, </w:t>
      </w:r>
      <w:r w:rsidRPr="00792081">
        <w:rPr>
          <w:rFonts w:ascii="Times New Roman" w:hAnsi="Times New Roman"/>
          <w:sz w:val="24"/>
          <w:szCs w:val="24"/>
        </w:rPr>
        <w:t xml:space="preserve">фасований в головки </w:t>
      </w:r>
      <w:r>
        <w:rPr>
          <w:rFonts w:ascii="Times New Roman" w:hAnsi="Times New Roman"/>
          <w:sz w:val="24"/>
          <w:szCs w:val="24"/>
        </w:rPr>
        <w:t>д</w:t>
      </w:r>
      <w:r w:rsidRPr="00792081">
        <w:rPr>
          <w:rFonts w:ascii="Times New Roman" w:hAnsi="Times New Roman"/>
          <w:sz w:val="24"/>
          <w:szCs w:val="24"/>
        </w:rPr>
        <w:t>о 4 кг</w:t>
      </w:r>
      <w:r w:rsidRPr="00CD1AF2">
        <w:rPr>
          <w:rFonts w:ascii="Times New Roman" w:hAnsi="Times New Roman"/>
          <w:sz w:val="24"/>
          <w:szCs w:val="24"/>
        </w:rPr>
        <w:t xml:space="preserve">. </w:t>
      </w:r>
      <w:r w:rsidRPr="00CD1AF2">
        <w:rPr>
          <w:rFonts w:ascii="Times New Roman" w:hAnsi="Times New Roman"/>
          <w:sz w:val="24"/>
          <w:szCs w:val="24"/>
        </w:rPr>
        <w:lastRenderedPageBreak/>
        <w:t xml:space="preserve">Поверхня чиста, рівна, без механічних ушкоджень, сторонніх нашарувань і товстого поверхневого шару, покрита захисним покривом, який щільно прилягає до поверхні сиру. Смак і запах має бути сирний, злегка кислуватий, без сторонніх </w:t>
      </w:r>
      <w:proofErr w:type="spellStart"/>
      <w:r w:rsidRPr="00CD1AF2">
        <w:rPr>
          <w:rFonts w:ascii="Times New Roman" w:hAnsi="Times New Roman"/>
          <w:sz w:val="24"/>
          <w:szCs w:val="24"/>
        </w:rPr>
        <w:t>присмаків</w:t>
      </w:r>
      <w:proofErr w:type="spellEnd"/>
      <w:r w:rsidRPr="00CD1AF2">
        <w:rPr>
          <w:rFonts w:ascii="Times New Roman" w:hAnsi="Times New Roman"/>
          <w:sz w:val="24"/>
          <w:szCs w:val="24"/>
        </w:rPr>
        <w:t xml:space="preserve"> та запахів. Дозволено наявність присмаку пастеризації. Сир має бути без цвілі, плісняви, гнилі.</w:t>
      </w:r>
      <w:r w:rsidRPr="00CD1AF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CD1AF2">
        <w:rPr>
          <w:rFonts w:ascii="Times New Roman" w:hAnsi="Times New Roman"/>
          <w:sz w:val="24"/>
          <w:szCs w:val="24"/>
        </w:rPr>
        <w:t xml:space="preserve"> Товар не повинен містити генетично модифіковані організми (ГМО), що обов’язково відображається на етикетці маркуванням «без ГМО».  Масова частка жиру не менше </w:t>
      </w:r>
      <w:r>
        <w:rPr>
          <w:rFonts w:ascii="Times New Roman" w:hAnsi="Times New Roman"/>
          <w:sz w:val="24"/>
          <w:szCs w:val="24"/>
        </w:rPr>
        <w:t>50</w:t>
      </w:r>
      <w:r w:rsidRPr="00CD1AF2">
        <w:rPr>
          <w:rFonts w:ascii="Times New Roman" w:hAnsi="Times New Roman"/>
          <w:sz w:val="24"/>
          <w:szCs w:val="24"/>
        </w:rPr>
        <w:t>%. Сир п</w:t>
      </w:r>
      <w:r w:rsidRPr="00CD1AF2">
        <w:rPr>
          <w:rFonts w:ascii="Times New Roman" w:hAnsi="Times New Roman"/>
          <w:sz w:val="24"/>
          <w:szCs w:val="24"/>
          <w:lang w:eastAsia="uk-UA"/>
        </w:rPr>
        <w:t>овинен відповідати  ДСТУ або ТУ</w:t>
      </w:r>
      <w:r>
        <w:rPr>
          <w:rFonts w:ascii="Times New Roman" w:hAnsi="Times New Roman"/>
          <w:sz w:val="24"/>
          <w:szCs w:val="24"/>
          <w:lang w:eastAsia="uk-UA"/>
        </w:rPr>
        <w:t xml:space="preserve"> У виробни</w:t>
      </w:r>
      <w:r w:rsidRPr="00792081">
        <w:rPr>
          <w:rFonts w:ascii="Times New Roman" w:hAnsi="Times New Roman"/>
          <w:sz w:val="24"/>
          <w:szCs w:val="24"/>
          <w:lang w:eastAsia="uk-UA"/>
        </w:rPr>
        <w:t>ка.</w:t>
      </w:r>
      <w:r w:rsidRPr="00792081">
        <w:rPr>
          <w:rFonts w:ascii="Times New Roman" w:hAnsi="Times New Roman"/>
          <w:b/>
          <w:sz w:val="24"/>
          <w:szCs w:val="24"/>
        </w:rPr>
        <w:t xml:space="preserve"> </w:t>
      </w:r>
      <w:r w:rsidRPr="007920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081">
        <w:rPr>
          <w:rFonts w:ascii="Times New Roman" w:hAnsi="Times New Roman"/>
          <w:sz w:val="24"/>
          <w:szCs w:val="24"/>
        </w:rPr>
        <w:t>Товар повинен бути запакований. Упаковка повинна бути не відкрита та не пошкоджена, з необхідними реквізитами виробника.</w:t>
      </w: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F77551">
        <w:rPr>
          <w:rFonts w:ascii="Times New Roman" w:hAnsi="Times New Roman"/>
          <w:sz w:val="24"/>
          <w:szCs w:val="24"/>
        </w:rPr>
        <w:t>– 929000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2138DE"/>
    <w:rsid w:val="0025659D"/>
    <w:rsid w:val="003B50DA"/>
    <w:rsid w:val="00677480"/>
    <w:rsid w:val="006C0FCB"/>
    <w:rsid w:val="00935553"/>
    <w:rsid w:val="00CC2D23"/>
    <w:rsid w:val="00DF2C06"/>
    <w:rsid w:val="00E63384"/>
    <w:rsid w:val="00EC4BC0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2022-02-08T09:47:00Z</dcterms:created>
  <dcterms:modified xsi:type="dcterms:W3CDTF">2022-02-08T09:47:00Z</dcterms:modified>
</cp:coreProperties>
</file>